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E12D6" w14:paraId="7E7C2164" w14:textId="77777777">
        <w:trPr>
          <w:trHeight w:val="20"/>
          <w:jc w:val="center"/>
        </w:trPr>
        <w:tc>
          <w:tcPr>
            <w:tcW w:w="1186" w:type="pct"/>
          </w:tcPr>
          <w:p w14:paraId="1AF6E8E4" w14:textId="77777777" w:rsidR="001E12D6" w:rsidRDefault="001B6183">
            <w:pPr>
              <w:pStyle w:val="a4"/>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D512EC6" w14:textId="77777777" w:rsidR="001E12D6" w:rsidRDefault="001B6183">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1E12D6" w14:paraId="53C2C6E4" w14:textId="77777777">
        <w:trPr>
          <w:trHeight w:val="20"/>
          <w:jc w:val="center"/>
        </w:trPr>
        <w:tc>
          <w:tcPr>
            <w:tcW w:w="1186" w:type="pct"/>
          </w:tcPr>
          <w:p w14:paraId="7B19F3C2" w14:textId="77777777" w:rsidR="001E12D6" w:rsidRDefault="001B6183">
            <w:pPr>
              <w:pStyle w:val="a4"/>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DA95230" w14:textId="77777777" w:rsidR="001E12D6" w:rsidRDefault="008C006F">
            <w:pPr>
              <w:pStyle w:val="a3"/>
              <w:spacing w:before="0" w:beforeAutospacing="0" w:after="0" w:afterAutospacing="0"/>
              <w:rPr>
                <w:rFonts w:ascii="Times New Roman" w:hAnsi="Times New Roman" w:cs="Times New Roman"/>
                <w:b/>
                <w:bCs/>
                <w:sz w:val="20"/>
                <w:szCs w:val="20"/>
                <w:lang w:val="en-GB"/>
              </w:rPr>
            </w:pPr>
            <w:r w:rsidRPr="008C006F">
              <w:rPr>
                <w:rFonts w:ascii="Times New Roman" w:hAnsi="Times New Roman" w:cs="Times New Roman"/>
                <w:b/>
                <w:bCs/>
                <w:sz w:val="20"/>
                <w:szCs w:val="20"/>
                <w:lang w:val="en-GB"/>
              </w:rPr>
              <w:t>Ms_AJOMCOR_15083</w:t>
            </w:r>
          </w:p>
        </w:tc>
      </w:tr>
      <w:tr w:rsidR="001E12D6" w14:paraId="53E3B721" w14:textId="77777777">
        <w:trPr>
          <w:trHeight w:val="20"/>
          <w:jc w:val="center"/>
        </w:trPr>
        <w:tc>
          <w:tcPr>
            <w:tcW w:w="1186" w:type="pct"/>
          </w:tcPr>
          <w:p w14:paraId="7254EF4B" w14:textId="77777777" w:rsidR="001E12D6" w:rsidRDefault="001B6183">
            <w:pPr>
              <w:pStyle w:val="a4"/>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F6D019D" w14:textId="77777777" w:rsidR="001E12D6" w:rsidRDefault="008C006F">
            <w:pPr>
              <w:pStyle w:val="a3"/>
              <w:spacing w:before="0" w:beforeAutospacing="0" w:after="0" w:afterAutospacing="0"/>
              <w:rPr>
                <w:rFonts w:ascii="Times New Roman" w:hAnsi="Times New Roman" w:cs="Times New Roman"/>
                <w:b/>
                <w:sz w:val="20"/>
                <w:szCs w:val="20"/>
                <w:lang w:val="en-GB"/>
              </w:rPr>
            </w:pPr>
            <w:r w:rsidRPr="008C006F">
              <w:rPr>
                <w:rFonts w:ascii="Times New Roman" w:hAnsi="Times New Roman" w:cs="Times New Roman"/>
                <w:b/>
                <w:sz w:val="20"/>
                <w:szCs w:val="20"/>
                <w:lang w:val="en-GB"/>
              </w:rPr>
              <w:t>Existence of solutions for a class of p-biharmonic equations</w:t>
            </w:r>
          </w:p>
        </w:tc>
      </w:tr>
      <w:tr w:rsidR="001E12D6" w14:paraId="161BBB5E" w14:textId="77777777">
        <w:trPr>
          <w:trHeight w:val="20"/>
          <w:jc w:val="center"/>
        </w:trPr>
        <w:tc>
          <w:tcPr>
            <w:tcW w:w="1186" w:type="pct"/>
          </w:tcPr>
          <w:p w14:paraId="61F557AF" w14:textId="77777777" w:rsidR="001E12D6" w:rsidRDefault="001B6183">
            <w:pPr>
              <w:pStyle w:val="a4"/>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C31C797" w14:textId="77777777" w:rsidR="001E12D6" w:rsidRDefault="001B6183">
            <w:pPr>
              <w:pStyle w:val="a3"/>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CC2BEBA" w14:textId="77777777" w:rsidR="001E12D6" w:rsidRDefault="001E12D6">
            <w:pPr>
              <w:pStyle w:val="a3"/>
              <w:spacing w:before="0" w:beforeAutospacing="0" w:after="0" w:afterAutospacing="0"/>
              <w:rPr>
                <w:rFonts w:ascii="Times New Roman" w:hAnsi="Times New Roman" w:cs="Times New Roman"/>
                <w:b/>
                <w:sz w:val="20"/>
                <w:szCs w:val="20"/>
                <w:lang w:val="en-GB"/>
              </w:rPr>
            </w:pPr>
          </w:p>
        </w:tc>
      </w:tr>
    </w:tbl>
    <w:p w14:paraId="40EFB7CD" w14:textId="77777777" w:rsidR="001E12D6" w:rsidRDefault="001E12D6">
      <w:pPr>
        <w:pStyle w:val="a4"/>
        <w:rPr>
          <w:rFonts w:ascii="Times New Roman" w:hAnsi="Times New Roman"/>
          <w:i/>
          <w:sz w:val="20"/>
          <w:szCs w:val="20"/>
          <w:u w:val="single"/>
          <w:lang w:val="en-GB"/>
        </w:rPr>
      </w:pPr>
    </w:p>
    <w:p w14:paraId="476B0538" w14:textId="77777777" w:rsidR="001E12D6" w:rsidRDefault="001E12D6">
      <w:pPr>
        <w:jc w:val="both"/>
        <w:rPr>
          <w:rFonts w:eastAsia="MS Mincho"/>
          <w:i/>
          <w:sz w:val="20"/>
          <w:szCs w:val="20"/>
          <w:u w:val="single"/>
          <w:lang w:val="en-GB"/>
        </w:rPr>
      </w:pPr>
    </w:p>
    <w:p w14:paraId="172E90F7" w14:textId="77777777" w:rsidR="001E12D6" w:rsidRDefault="001B6183">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707C033B" w14:textId="77777777" w:rsidR="001E12D6" w:rsidRDefault="001E12D6">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E12D6" w14:paraId="76A0033B" w14:textId="77777777">
        <w:trPr>
          <w:trHeight w:val="20"/>
          <w:jc w:val="center"/>
        </w:trPr>
        <w:tc>
          <w:tcPr>
            <w:tcW w:w="1666" w:type="pct"/>
            <w:noWrap/>
          </w:tcPr>
          <w:p w14:paraId="6094F4C7" w14:textId="77777777" w:rsidR="001E12D6" w:rsidRDefault="001E12D6">
            <w:pPr>
              <w:keepNext/>
              <w:outlineLvl w:val="1"/>
              <w:rPr>
                <w:rFonts w:eastAsia="MS Mincho"/>
                <w:b/>
                <w:bCs/>
                <w:sz w:val="20"/>
                <w:szCs w:val="20"/>
                <w:lang w:val="en-GB"/>
              </w:rPr>
            </w:pPr>
          </w:p>
        </w:tc>
        <w:tc>
          <w:tcPr>
            <w:tcW w:w="1667" w:type="pct"/>
            <w:hideMark/>
          </w:tcPr>
          <w:p w14:paraId="4D7F6A5B" w14:textId="77777777" w:rsidR="001E12D6" w:rsidRDefault="001B618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C200CC3" w14:textId="77777777" w:rsidR="001E12D6" w:rsidRDefault="001B6183">
            <w:pPr>
              <w:spacing w:after="160" w:line="256" w:lineRule="auto"/>
              <w:rPr>
                <w:rFonts w:eastAsia="Calibri"/>
                <w:kern w:val="2"/>
                <w:sz w:val="20"/>
                <w:szCs w:val="20"/>
                <w:lang w:val="en-GB"/>
              </w:rPr>
            </w:pPr>
            <w:r>
              <w:rPr>
                <w:rFonts w:eastAsia="Calibri"/>
                <w:b/>
                <w:kern w:val="2"/>
                <w:sz w:val="20"/>
                <w:szCs w:val="20"/>
                <w:lang w:val="en-GB"/>
              </w:rPr>
              <w:t>Author’s Feedback</w:t>
            </w:r>
          </w:p>
          <w:p w14:paraId="6496574D" w14:textId="77777777" w:rsidR="001E12D6" w:rsidRDefault="001E12D6">
            <w:pPr>
              <w:keepNext/>
              <w:outlineLvl w:val="1"/>
              <w:rPr>
                <w:rFonts w:eastAsia="MS Mincho"/>
                <w:bCs/>
                <w:sz w:val="20"/>
                <w:szCs w:val="20"/>
                <w:lang w:val="en-GB"/>
              </w:rPr>
            </w:pPr>
          </w:p>
        </w:tc>
      </w:tr>
      <w:tr w:rsidR="001E12D6" w14:paraId="511FC124" w14:textId="77777777">
        <w:trPr>
          <w:trHeight w:val="20"/>
          <w:jc w:val="center"/>
        </w:trPr>
        <w:tc>
          <w:tcPr>
            <w:tcW w:w="1666" w:type="pct"/>
            <w:noWrap/>
            <w:hideMark/>
          </w:tcPr>
          <w:p w14:paraId="73A8DB9A" w14:textId="77777777" w:rsidR="001E12D6" w:rsidRDefault="001B618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FFD95D0" w14:textId="77777777" w:rsidR="001E12D6" w:rsidRDefault="001B6183">
            <w:pPr>
              <w:rPr>
                <w:rFonts w:eastAsia="MS Mincho"/>
                <w:bCs/>
                <w:sz w:val="20"/>
                <w:szCs w:val="20"/>
                <w:lang w:val="en-GB"/>
              </w:rPr>
            </w:pPr>
            <w:r>
              <w:rPr>
                <w:bCs/>
                <w:sz w:val="20"/>
                <w:szCs w:val="20"/>
                <w:lang w:val="en-GB"/>
              </w:rPr>
              <w:t>be required for this part.</w:t>
            </w:r>
          </w:p>
        </w:tc>
        <w:tc>
          <w:tcPr>
            <w:tcW w:w="1667" w:type="pct"/>
          </w:tcPr>
          <w:p w14:paraId="2E691193" w14:textId="77777777" w:rsidR="001E12D6" w:rsidRDefault="00D8374B">
            <w:pPr>
              <w:contextualSpacing/>
              <w:rPr>
                <w:b/>
                <w:bCs/>
                <w:sz w:val="20"/>
                <w:szCs w:val="20"/>
                <w:lang w:val="en-GB"/>
              </w:rPr>
            </w:pPr>
            <w:r>
              <w:t xml:space="preserve">This manuscript contributes to the scientific community by advancing the study of nonlinear higher-order elliptic equations, specifically p-biharmonic problems with Navier boundary conditions. The use of Morse theory, critical point theory, and the G-link theorem provides a robust variational framework for establishing existence and multiplicity results under general growth and spectral assumptions. In particular, the extension of asymptotic </w:t>
            </w:r>
            <w:proofErr w:type="spellStart"/>
            <w:r>
              <w:t>noncrossing</w:t>
            </w:r>
            <w:proofErr w:type="spellEnd"/>
            <w:r>
              <w:t xml:space="preserve"> conditions between consecutive eigenvalues enriches the existing theory and offers new analytical tools for related nonlinear problems. Moreover, the results have potential relevance for further developments in nonlocal and fractional differential equations, as well as in variational methods involving generalized operators.</w:t>
            </w:r>
          </w:p>
        </w:tc>
        <w:tc>
          <w:tcPr>
            <w:tcW w:w="1667" w:type="pct"/>
          </w:tcPr>
          <w:p w14:paraId="0FD3F30C" w14:textId="6E9FA1E0" w:rsidR="001E12D6" w:rsidRPr="00AB53CC" w:rsidRDefault="002C0184">
            <w:pPr>
              <w:keepNext/>
              <w:outlineLvl w:val="1"/>
              <w:rPr>
                <w:rFonts w:eastAsiaTheme="minorEastAsia"/>
                <w:bCs/>
                <w:lang w:val="en-GB" w:eastAsia="zh-CN"/>
              </w:rPr>
            </w:pPr>
            <w:r>
              <w:rPr>
                <w:rFonts w:eastAsiaTheme="minorEastAsia" w:hint="eastAsia"/>
                <w:bCs/>
                <w:lang w:val="en-GB" w:eastAsia="zh-CN"/>
              </w:rPr>
              <w:t>I</w:t>
            </w:r>
            <w:r w:rsidR="0072583D" w:rsidRPr="0072583D">
              <w:rPr>
                <w:rFonts w:eastAsia="MS Mincho"/>
                <w:bCs/>
                <w:lang w:val="en-GB"/>
              </w:rPr>
              <w:t xml:space="preserve"> thank the reviewer for recognizing the contributions of </w:t>
            </w:r>
            <w:r>
              <w:rPr>
                <w:rFonts w:asciiTheme="minorEastAsia" w:eastAsiaTheme="minorEastAsia" w:hAnsiTheme="minorEastAsia" w:hint="eastAsia"/>
                <w:bCs/>
                <w:lang w:val="en-GB" w:eastAsia="zh-CN"/>
              </w:rPr>
              <w:t>my</w:t>
            </w:r>
            <w:r w:rsidR="0072583D" w:rsidRPr="0072583D">
              <w:rPr>
                <w:rFonts w:eastAsia="MS Mincho"/>
                <w:bCs/>
                <w:lang w:val="en-GB"/>
              </w:rPr>
              <w:t xml:space="preserve"> work. </w:t>
            </w:r>
          </w:p>
        </w:tc>
      </w:tr>
    </w:tbl>
    <w:p w14:paraId="4A415B3E" w14:textId="77777777" w:rsidR="001E12D6" w:rsidRDefault="001E12D6">
      <w:pPr>
        <w:rPr>
          <w:sz w:val="20"/>
          <w:szCs w:val="20"/>
          <w:lang w:val="en-GB"/>
        </w:rPr>
      </w:pPr>
    </w:p>
    <w:p w14:paraId="48563935" w14:textId="77777777" w:rsidR="001E12D6" w:rsidRDefault="001E12D6">
      <w:pPr>
        <w:rPr>
          <w:sz w:val="20"/>
          <w:szCs w:val="20"/>
          <w:lang w:val="en-GB"/>
        </w:rPr>
      </w:pPr>
    </w:p>
    <w:p w14:paraId="2EDD7E5F" w14:textId="77777777" w:rsidR="001E12D6" w:rsidRDefault="001B618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245CD5F" w14:textId="77777777" w:rsidR="001E12D6" w:rsidRDefault="001E12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E12D6" w14:paraId="150FA0AD" w14:textId="77777777">
        <w:trPr>
          <w:trHeight w:val="20"/>
          <w:jc w:val="center"/>
        </w:trPr>
        <w:tc>
          <w:tcPr>
            <w:tcW w:w="1666" w:type="pct"/>
            <w:noWrap/>
          </w:tcPr>
          <w:p w14:paraId="4AE4543B" w14:textId="77777777" w:rsidR="001E12D6" w:rsidRDefault="001E12D6">
            <w:pPr>
              <w:keepNext/>
              <w:outlineLvl w:val="1"/>
              <w:rPr>
                <w:rFonts w:eastAsia="MS Mincho"/>
                <w:b/>
                <w:bCs/>
                <w:sz w:val="20"/>
                <w:szCs w:val="20"/>
                <w:lang w:val="en-GB"/>
              </w:rPr>
            </w:pPr>
          </w:p>
        </w:tc>
        <w:tc>
          <w:tcPr>
            <w:tcW w:w="1667" w:type="pct"/>
            <w:hideMark/>
          </w:tcPr>
          <w:p w14:paraId="34804769" w14:textId="77777777" w:rsidR="001E12D6" w:rsidRDefault="001B618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84047CF" w14:textId="77777777" w:rsidR="001E12D6" w:rsidRDefault="001B6183">
            <w:pPr>
              <w:spacing w:after="160" w:line="256" w:lineRule="auto"/>
              <w:rPr>
                <w:b/>
                <w:sz w:val="20"/>
                <w:szCs w:val="20"/>
                <w:lang w:val="en-GB"/>
              </w:rPr>
            </w:pPr>
            <w:r>
              <w:rPr>
                <w:rFonts w:eastAsia="Calibri"/>
                <w:b/>
                <w:kern w:val="2"/>
                <w:sz w:val="20"/>
                <w:szCs w:val="20"/>
                <w:lang w:val="en-GB"/>
              </w:rPr>
              <w:t>Author’s Feedback</w:t>
            </w:r>
          </w:p>
        </w:tc>
      </w:tr>
      <w:tr w:rsidR="00AB53CC" w14:paraId="2A98AFA8" w14:textId="77777777">
        <w:trPr>
          <w:trHeight w:val="20"/>
          <w:jc w:val="center"/>
        </w:trPr>
        <w:tc>
          <w:tcPr>
            <w:tcW w:w="1666" w:type="pct"/>
            <w:noWrap/>
            <w:hideMark/>
          </w:tcPr>
          <w:p w14:paraId="1393C379" w14:textId="77777777" w:rsidR="00AB53CC" w:rsidRDefault="00AB53CC" w:rsidP="00AB53CC">
            <w:pPr>
              <w:rPr>
                <w:b/>
                <w:bCs/>
                <w:sz w:val="20"/>
                <w:szCs w:val="20"/>
                <w:lang w:val="en-GB"/>
              </w:rPr>
            </w:pPr>
            <w:r>
              <w:rPr>
                <w:b/>
                <w:bCs/>
                <w:sz w:val="20"/>
                <w:szCs w:val="20"/>
                <w:lang w:val="en-GB"/>
              </w:rPr>
              <w:t xml:space="preserve">1. Is the title clear and appropriate for the study? </w:t>
            </w:r>
          </w:p>
          <w:p w14:paraId="26BEBC65" w14:textId="77777777" w:rsidR="00AB53CC" w:rsidRDefault="00AB53CC" w:rsidP="00AB53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4E3472" w14:textId="77777777" w:rsidR="00AB53CC" w:rsidRDefault="00AB53CC" w:rsidP="00AB53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3EFDBD" w14:textId="77777777" w:rsidR="00AB53CC" w:rsidRDefault="00AB53CC" w:rsidP="00AB53CC">
            <w:pPr>
              <w:ind w:left="360"/>
              <w:rPr>
                <w:b/>
                <w:bCs/>
                <w:sz w:val="20"/>
                <w:szCs w:val="20"/>
                <w:lang w:val="en-GB"/>
              </w:rPr>
            </w:pPr>
            <w:r>
              <w:rPr>
                <w:b/>
                <w:bCs/>
                <w:sz w:val="20"/>
                <w:szCs w:val="20"/>
                <w:lang w:val="en-GB"/>
              </w:rPr>
              <w:t>3</w:t>
            </w:r>
          </w:p>
        </w:tc>
        <w:tc>
          <w:tcPr>
            <w:tcW w:w="1667" w:type="pct"/>
          </w:tcPr>
          <w:p w14:paraId="20990D1C" w14:textId="78F796CF" w:rsidR="00AB53CC" w:rsidRPr="0072583D" w:rsidRDefault="00AB53CC" w:rsidP="00AB53CC">
            <w:pPr>
              <w:keepNext/>
              <w:outlineLvl w:val="1"/>
              <w:rPr>
                <w:rFonts w:eastAsia="MS Mincho"/>
                <w:bCs/>
                <w:sz w:val="20"/>
                <w:szCs w:val="20"/>
                <w:lang w:val="en-GB"/>
              </w:rPr>
            </w:pPr>
            <w:r>
              <w:rPr>
                <w:rFonts w:eastAsiaTheme="minorEastAsia" w:hint="eastAsia"/>
                <w:bCs/>
                <w:sz w:val="20"/>
                <w:szCs w:val="20"/>
                <w:lang w:val="en-GB" w:eastAsia="zh-CN"/>
              </w:rPr>
              <w:t>Thanks.</w:t>
            </w:r>
          </w:p>
        </w:tc>
      </w:tr>
      <w:tr w:rsidR="009B3783" w14:paraId="2D45C985" w14:textId="77777777">
        <w:trPr>
          <w:trHeight w:val="20"/>
          <w:jc w:val="center"/>
        </w:trPr>
        <w:tc>
          <w:tcPr>
            <w:tcW w:w="1666" w:type="pct"/>
            <w:noWrap/>
            <w:hideMark/>
          </w:tcPr>
          <w:p w14:paraId="3E979A9F"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9139064"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E9722DE"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2196FB" w14:textId="77777777" w:rsidR="009B3783" w:rsidRDefault="009B3783" w:rsidP="009B3783">
            <w:pPr>
              <w:ind w:left="360"/>
              <w:rPr>
                <w:b/>
                <w:bCs/>
                <w:sz w:val="20"/>
                <w:szCs w:val="20"/>
                <w:lang w:val="en-GB"/>
              </w:rPr>
            </w:pPr>
            <w:r>
              <w:rPr>
                <w:b/>
                <w:bCs/>
                <w:sz w:val="20"/>
                <w:szCs w:val="20"/>
                <w:lang w:val="en-GB"/>
              </w:rPr>
              <w:t>3</w:t>
            </w:r>
          </w:p>
        </w:tc>
        <w:tc>
          <w:tcPr>
            <w:tcW w:w="1667" w:type="pct"/>
          </w:tcPr>
          <w:p w14:paraId="0EAA1073" w14:textId="7AFE49ED" w:rsidR="009B3783" w:rsidRDefault="009B3783" w:rsidP="009B3783">
            <w:pPr>
              <w:keepNext/>
              <w:outlineLvl w:val="1"/>
              <w:rPr>
                <w:rFonts w:eastAsia="MS Mincho"/>
                <w:bCs/>
                <w:sz w:val="20"/>
                <w:szCs w:val="20"/>
                <w:lang w:val="en-GB"/>
              </w:rPr>
            </w:pPr>
            <w:r w:rsidRPr="009B3783">
              <w:rPr>
                <w:rFonts w:eastAsia="等线"/>
                <w:bCs/>
                <w:sz w:val="20"/>
                <w:szCs w:val="20"/>
                <w:lang w:eastAsia="zh-CN"/>
              </w:rPr>
              <w:t>I appreciate the reviewer’s insightful remark. The abstract has been comprehensively revised to explicitly outline the research background, adopted analytical methods and core findings, so that it faithfully summarizes the full scope of the manuscript’s main work.</w:t>
            </w:r>
          </w:p>
        </w:tc>
      </w:tr>
      <w:tr w:rsidR="009B3783" w14:paraId="49E75AC1" w14:textId="77777777">
        <w:trPr>
          <w:trHeight w:val="20"/>
          <w:jc w:val="center"/>
        </w:trPr>
        <w:tc>
          <w:tcPr>
            <w:tcW w:w="1666" w:type="pct"/>
            <w:noWrap/>
            <w:hideMark/>
          </w:tcPr>
          <w:p w14:paraId="6950C091"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3. Are the keywords appropriate and useful?</w:t>
            </w:r>
          </w:p>
          <w:p w14:paraId="59F85EEE"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EABA7"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EBDB51" w14:textId="77777777" w:rsidR="009B3783" w:rsidRDefault="009B3783" w:rsidP="009B3783">
            <w:pPr>
              <w:ind w:left="360"/>
              <w:rPr>
                <w:b/>
                <w:bCs/>
                <w:sz w:val="20"/>
                <w:szCs w:val="20"/>
                <w:lang w:val="en-GB"/>
              </w:rPr>
            </w:pPr>
            <w:r>
              <w:rPr>
                <w:b/>
                <w:bCs/>
                <w:sz w:val="20"/>
                <w:szCs w:val="20"/>
                <w:lang w:val="en-GB"/>
              </w:rPr>
              <w:t>3</w:t>
            </w:r>
          </w:p>
        </w:tc>
        <w:tc>
          <w:tcPr>
            <w:tcW w:w="1667" w:type="pct"/>
          </w:tcPr>
          <w:p w14:paraId="3D498E5D" w14:textId="02E35E12" w:rsidR="009B3783" w:rsidRDefault="009B3783" w:rsidP="009B3783">
            <w:pPr>
              <w:keepNext/>
              <w:outlineLvl w:val="1"/>
              <w:rPr>
                <w:rFonts w:eastAsia="MS Mincho"/>
                <w:bCs/>
                <w:sz w:val="20"/>
                <w:szCs w:val="20"/>
                <w:lang w:val="en-GB"/>
              </w:rPr>
            </w:pPr>
            <w:r>
              <w:rPr>
                <w:rFonts w:eastAsiaTheme="minorEastAsia" w:hint="eastAsia"/>
                <w:bCs/>
                <w:sz w:val="20"/>
                <w:szCs w:val="20"/>
                <w:lang w:val="en-GB" w:eastAsia="zh-CN"/>
              </w:rPr>
              <w:t>Thanks.</w:t>
            </w:r>
          </w:p>
        </w:tc>
      </w:tr>
      <w:tr w:rsidR="009B3783" w14:paraId="4EF894D5" w14:textId="77777777">
        <w:trPr>
          <w:trHeight w:val="20"/>
          <w:jc w:val="center"/>
        </w:trPr>
        <w:tc>
          <w:tcPr>
            <w:tcW w:w="1666" w:type="pct"/>
            <w:noWrap/>
            <w:hideMark/>
          </w:tcPr>
          <w:p w14:paraId="4B917734"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696DE9C"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6BC8D"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DC1157" w14:textId="77777777" w:rsidR="009B3783" w:rsidRDefault="009B3783" w:rsidP="009B3783">
            <w:pPr>
              <w:ind w:left="360"/>
              <w:rPr>
                <w:b/>
                <w:bCs/>
                <w:sz w:val="20"/>
                <w:szCs w:val="20"/>
                <w:lang w:val="en-GB"/>
              </w:rPr>
            </w:pPr>
            <w:r>
              <w:rPr>
                <w:b/>
                <w:bCs/>
                <w:sz w:val="20"/>
                <w:szCs w:val="20"/>
                <w:lang w:val="en-GB"/>
              </w:rPr>
              <w:t>3</w:t>
            </w:r>
          </w:p>
        </w:tc>
        <w:tc>
          <w:tcPr>
            <w:tcW w:w="1667" w:type="pct"/>
          </w:tcPr>
          <w:p w14:paraId="6F91FF35" w14:textId="27957048" w:rsidR="009B3783" w:rsidRPr="00AB53CC" w:rsidRDefault="009B3783" w:rsidP="009B3783">
            <w:pPr>
              <w:keepNext/>
              <w:outlineLvl w:val="1"/>
              <w:rPr>
                <w:rFonts w:eastAsiaTheme="minorEastAsia"/>
                <w:bCs/>
                <w:sz w:val="20"/>
                <w:szCs w:val="20"/>
                <w:lang w:val="en-GB" w:eastAsia="zh-CN"/>
              </w:rPr>
            </w:pPr>
            <w:r w:rsidRPr="009B3783">
              <w:rPr>
                <w:rFonts w:eastAsiaTheme="minorEastAsia"/>
                <w:bCs/>
                <w:sz w:val="20"/>
                <w:szCs w:val="20"/>
                <w:lang w:eastAsia="zh-CN"/>
              </w:rPr>
              <w:t xml:space="preserve">I am truly grateful for the referee’s constructive advice concerning the structure of the introduction. I have thoroughly rearranged the background part of the introduction in accordance with the conventional logical structure for mathematical articles, and all these revisions have been implemented in the updated </w:t>
            </w:r>
            <w:proofErr w:type="gramStart"/>
            <w:r w:rsidRPr="009B3783">
              <w:rPr>
                <w:rFonts w:eastAsiaTheme="minorEastAsia"/>
                <w:bCs/>
                <w:sz w:val="20"/>
                <w:szCs w:val="20"/>
                <w:lang w:eastAsia="zh-CN"/>
              </w:rPr>
              <w:t>manuscript.</w:t>
            </w:r>
            <w:r>
              <w:rPr>
                <w:rFonts w:eastAsiaTheme="minorEastAsia" w:hint="eastAsia"/>
                <w:bCs/>
                <w:sz w:val="20"/>
                <w:szCs w:val="20"/>
                <w:lang w:val="en-GB" w:eastAsia="zh-CN"/>
              </w:rPr>
              <w:t>.</w:t>
            </w:r>
            <w:proofErr w:type="gramEnd"/>
          </w:p>
        </w:tc>
      </w:tr>
      <w:tr w:rsidR="009B3783" w14:paraId="1EE95885" w14:textId="77777777">
        <w:trPr>
          <w:trHeight w:val="20"/>
          <w:jc w:val="center"/>
        </w:trPr>
        <w:tc>
          <w:tcPr>
            <w:tcW w:w="1666" w:type="pct"/>
            <w:noWrap/>
            <w:hideMark/>
          </w:tcPr>
          <w:p w14:paraId="31727D88"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10468F32"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01AE5"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44CA0F" w14:textId="77777777" w:rsidR="009B3783" w:rsidRDefault="009B3783" w:rsidP="009B3783">
            <w:pPr>
              <w:ind w:left="360"/>
              <w:rPr>
                <w:b/>
                <w:bCs/>
                <w:sz w:val="20"/>
                <w:szCs w:val="20"/>
                <w:lang w:val="en-GB"/>
              </w:rPr>
            </w:pPr>
            <w:r>
              <w:rPr>
                <w:b/>
                <w:bCs/>
                <w:sz w:val="20"/>
                <w:szCs w:val="20"/>
                <w:lang w:val="en-GB"/>
              </w:rPr>
              <w:t>3</w:t>
            </w:r>
          </w:p>
        </w:tc>
        <w:tc>
          <w:tcPr>
            <w:tcW w:w="1667" w:type="pct"/>
          </w:tcPr>
          <w:p w14:paraId="0D089FDB" w14:textId="266D003B" w:rsidR="009B3783" w:rsidRDefault="009B3783" w:rsidP="009B3783">
            <w:pPr>
              <w:keepNext/>
              <w:outlineLvl w:val="1"/>
              <w:rPr>
                <w:rFonts w:eastAsia="MS Mincho"/>
                <w:bCs/>
                <w:sz w:val="20"/>
                <w:szCs w:val="20"/>
                <w:lang w:val="en-GB"/>
              </w:rPr>
            </w:pPr>
            <w:r>
              <w:rPr>
                <w:rFonts w:eastAsiaTheme="minorEastAsia" w:hint="eastAsia"/>
                <w:bCs/>
                <w:sz w:val="20"/>
                <w:szCs w:val="20"/>
                <w:lang w:val="en-GB" w:eastAsia="zh-CN"/>
              </w:rPr>
              <w:t>Thanks.</w:t>
            </w:r>
          </w:p>
        </w:tc>
      </w:tr>
      <w:tr w:rsidR="009B3783" w14:paraId="1CF0D34F" w14:textId="77777777">
        <w:trPr>
          <w:trHeight w:val="20"/>
          <w:jc w:val="center"/>
        </w:trPr>
        <w:tc>
          <w:tcPr>
            <w:tcW w:w="1666" w:type="pct"/>
            <w:noWrap/>
            <w:hideMark/>
          </w:tcPr>
          <w:p w14:paraId="78F5B67D"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566C0E4"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29875"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9FB218" w14:textId="77777777" w:rsidR="009B3783" w:rsidRDefault="009B3783" w:rsidP="009B3783">
            <w:pPr>
              <w:ind w:left="360"/>
              <w:rPr>
                <w:b/>
                <w:bCs/>
                <w:sz w:val="20"/>
                <w:szCs w:val="20"/>
                <w:lang w:val="en-GB"/>
              </w:rPr>
            </w:pPr>
            <w:r>
              <w:rPr>
                <w:b/>
                <w:bCs/>
                <w:sz w:val="20"/>
                <w:szCs w:val="20"/>
                <w:lang w:val="en-GB"/>
              </w:rPr>
              <w:t>2</w:t>
            </w:r>
          </w:p>
        </w:tc>
        <w:tc>
          <w:tcPr>
            <w:tcW w:w="1667" w:type="pct"/>
          </w:tcPr>
          <w:p w14:paraId="31802AA5" w14:textId="066EAE7D" w:rsidR="009B3783" w:rsidRDefault="009B3783" w:rsidP="009B3783">
            <w:pPr>
              <w:keepNext/>
              <w:outlineLvl w:val="1"/>
              <w:rPr>
                <w:rFonts w:eastAsia="MS Mincho"/>
                <w:bCs/>
                <w:sz w:val="20"/>
                <w:szCs w:val="20"/>
                <w:lang w:val="en-GB"/>
              </w:rPr>
            </w:pPr>
            <w:r w:rsidRPr="009B3783">
              <w:rPr>
                <w:rFonts w:eastAsiaTheme="minorEastAsia"/>
                <w:bCs/>
                <w:sz w:val="20"/>
                <w:szCs w:val="20"/>
                <w:lang w:eastAsia="zh-CN"/>
              </w:rPr>
              <w:t xml:space="preserve">I sincerely thank the referee for the suggestion; I supplemented a number of recent relevant works and rearranged the reference list properly within the revised </w:t>
            </w:r>
            <w:proofErr w:type="gramStart"/>
            <w:r w:rsidRPr="009B3783">
              <w:rPr>
                <w:rFonts w:eastAsiaTheme="minorEastAsia"/>
                <w:bCs/>
                <w:sz w:val="20"/>
                <w:szCs w:val="20"/>
                <w:lang w:eastAsia="zh-CN"/>
              </w:rPr>
              <w:t>paper.</w:t>
            </w:r>
            <w:r>
              <w:rPr>
                <w:rFonts w:eastAsiaTheme="minorEastAsia" w:hint="eastAsia"/>
                <w:bCs/>
                <w:sz w:val="20"/>
                <w:szCs w:val="20"/>
                <w:lang w:val="en-GB" w:eastAsia="zh-CN"/>
              </w:rPr>
              <w:t>.</w:t>
            </w:r>
            <w:proofErr w:type="gramEnd"/>
          </w:p>
        </w:tc>
      </w:tr>
      <w:tr w:rsidR="009B3783" w14:paraId="4045A3AE" w14:textId="77777777">
        <w:trPr>
          <w:trHeight w:val="20"/>
          <w:jc w:val="center"/>
        </w:trPr>
        <w:tc>
          <w:tcPr>
            <w:tcW w:w="1666" w:type="pct"/>
            <w:noWrap/>
            <w:hideMark/>
          </w:tcPr>
          <w:p w14:paraId="5DE74F98"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DE56884"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E751D1"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3A8BCE" w14:textId="77777777" w:rsidR="009B3783" w:rsidRDefault="009B3783" w:rsidP="009B3783">
            <w:pPr>
              <w:ind w:left="360"/>
              <w:rPr>
                <w:b/>
                <w:bCs/>
                <w:sz w:val="20"/>
                <w:szCs w:val="20"/>
                <w:lang w:val="en-GB"/>
              </w:rPr>
            </w:pPr>
            <w:r>
              <w:rPr>
                <w:b/>
                <w:bCs/>
                <w:sz w:val="20"/>
                <w:szCs w:val="20"/>
                <w:lang w:val="en-GB"/>
              </w:rPr>
              <w:t>3</w:t>
            </w:r>
          </w:p>
        </w:tc>
        <w:tc>
          <w:tcPr>
            <w:tcW w:w="1667" w:type="pct"/>
          </w:tcPr>
          <w:p w14:paraId="46121F40" w14:textId="4D0A90AA" w:rsidR="009B3783" w:rsidRDefault="009B3783" w:rsidP="009B3783">
            <w:pPr>
              <w:keepNext/>
              <w:outlineLvl w:val="1"/>
              <w:rPr>
                <w:rFonts w:eastAsia="MS Mincho"/>
                <w:bCs/>
                <w:sz w:val="20"/>
                <w:szCs w:val="20"/>
                <w:lang w:val="en-GB"/>
              </w:rPr>
            </w:pPr>
            <w:r>
              <w:rPr>
                <w:rFonts w:eastAsiaTheme="minorEastAsia" w:hint="eastAsia"/>
                <w:bCs/>
                <w:sz w:val="20"/>
                <w:szCs w:val="20"/>
                <w:lang w:val="en-GB" w:eastAsia="zh-CN"/>
              </w:rPr>
              <w:t>Thanks.</w:t>
            </w:r>
          </w:p>
        </w:tc>
      </w:tr>
      <w:tr w:rsidR="009B3783" w14:paraId="2E26ECAB" w14:textId="77777777">
        <w:trPr>
          <w:trHeight w:val="20"/>
          <w:jc w:val="center"/>
        </w:trPr>
        <w:tc>
          <w:tcPr>
            <w:tcW w:w="1666" w:type="pct"/>
            <w:noWrap/>
            <w:hideMark/>
          </w:tcPr>
          <w:p w14:paraId="4AA52459" w14:textId="77777777" w:rsidR="009B3783" w:rsidRDefault="009B3783" w:rsidP="009B3783">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C7057E1"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E81BA5"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7958AB" w14:textId="77777777" w:rsidR="009B3783" w:rsidRDefault="009B3783" w:rsidP="009B3783">
            <w:pPr>
              <w:ind w:left="360"/>
              <w:rPr>
                <w:b/>
                <w:bCs/>
                <w:sz w:val="20"/>
                <w:szCs w:val="20"/>
                <w:lang w:val="en-GB"/>
              </w:rPr>
            </w:pPr>
            <w:r>
              <w:rPr>
                <w:b/>
                <w:bCs/>
                <w:sz w:val="20"/>
                <w:szCs w:val="20"/>
                <w:lang w:val="en-GB"/>
              </w:rPr>
              <w:t>3</w:t>
            </w:r>
          </w:p>
        </w:tc>
        <w:tc>
          <w:tcPr>
            <w:tcW w:w="1667" w:type="pct"/>
          </w:tcPr>
          <w:p w14:paraId="5D4B55C9" w14:textId="295CA639" w:rsidR="009B3783" w:rsidRDefault="009B3783" w:rsidP="009B3783">
            <w:pPr>
              <w:keepNext/>
              <w:outlineLvl w:val="1"/>
              <w:rPr>
                <w:rFonts w:eastAsia="MS Mincho"/>
                <w:bCs/>
                <w:sz w:val="20"/>
                <w:szCs w:val="20"/>
                <w:lang w:val="en-GB"/>
              </w:rPr>
            </w:pPr>
            <w:r>
              <w:rPr>
                <w:rFonts w:eastAsiaTheme="minorEastAsia" w:hint="eastAsia"/>
                <w:bCs/>
                <w:sz w:val="20"/>
                <w:szCs w:val="20"/>
                <w:lang w:val="en-GB" w:eastAsia="zh-CN"/>
              </w:rPr>
              <w:t>Thanks.</w:t>
            </w:r>
          </w:p>
        </w:tc>
      </w:tr>
      <w:tr w:rsidR="009B3783" w14:paraId="6B45757F" w14:textId="77777777">
        <w:trPr>
          <w:trHeight w:val="20"/>
          <w:jc w:val="center"/>
        </w:trPr>
        <w:tc>
          <w:tcPr>
            <w:tcW w:w="1666" w:type="pct"/>
            <w:noWrap/>
            <w:hideMark/>
          </w:tcPr>
          <w:p w14:paraId="26521E23" w14:textId="77777777" w:rsidR="009B3783" w:rsidRDefault="009B3783" w:rsidP="009B3783">
            <w:pPr>
              <w:rPr>
                <w:b/>
                <w:sz w:val="20"/>
                <w:szCs w:val="20"/>
                <w:lang w:val="en-GB"/>
              </w:rPr>
            </w:pPr>
            <w:r>
              <w:rPr>
                <w:b/>
                <w:sz w:val="20"/>
                <w:szCs w:val="20"/>
                <w:lang w:val="en-GB"/>
              </w:rPr>
              <w:t xml:space="preserve">9. Are the results presented clearly? </w:t>
            </w:r>
          </w:p>
          <w:p w14:paraId="375AD92A"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9FFCB" w14:textId="77777777" w:rsidR="009B3783" w:rsidRDefault="009B3783" w:rsidP="009B378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E6D8ED" w14:textId="77777777" w:rsidR="009B3783" w:rsidRDefault="009B3783" w:rsidP="009B3783">
            <w:pPr>
              <w:contextualSpacing/>
              <w:rPr>
                <w:bCs/>
                <w:sz w:val="20"/>
                <w:szCs w:val="20"/>
                <w:lang w:val="en-GB"/>
              </w:rPr>
            </w:pPr>
            <w:r>
              <w:rPr>
                <w:bCs/>
                <w:sz w:val="20"/>
                <w:szCs w:val="20"/>
                <w:lang w:val="en-GB"/>
              </w:rPr>
              <w:t>3</w:t>
            </w:r>
          </w:p>
        </w:tc>
        <w:tc>
          <w:tcPr>
            <w:tcW w:w="1667" w:type="pct"/>
          </w:tcPr>
          <w:p w14:paraId="0B1CCF32" w14:textId="2B7FBCA7" w:rsidR="009B3783" w:rsidRDefault="009B3783" w:rsidP="009B3783">
            <w:pPr>
              <w:keepNext/>
              <w:outlineLvl w:val="1"/>
              <w:rPr>
                <w:rFonts w:eastAsia="MS Mincho"/>
                <w:bCs/>
                <w:sz w:val="20"/>
                <w:szCs w:val="20"/>
                <w:lang w:val="en-GB"/>
              </w:rPr>
            </w:pPr>
            <w:r w:rsidRPr="009B3783">
              <w:rPr>
                <w:rFonts w:eastAsiaTheme="minorEastAsia"/>
                <w:bCs/>
                <w:sz w:val="20"/>
                <w:szCs w:val="20"/>
                <w:lang w:eastAsia="zh-CN"/>
              </w:rPr>
              <w:t xml:space="preserve">I sincerely appreciate the referee’s constructive suggestion. I have reorganized and polished the descriptions of the main results to improve their clarity in the revised </w:t>
            </w:r>
            <w:proofErr w:type="gramStart"/>
            <w:r w:rsidRPr="009B3783">
              <w:rPr>
                <w:rFonts w:eastAsiaTheme="minorEastAsia"/>
                <w:bCs/>
                <w:sz w:val="20"/>
                <w:szCs w:val="20"/>
                <w:lang w:eastAsia="zh-CN"/>
              </w:rPr>
              <w:t>manuscript.</w:t>
            </w:r>
            <w:r>
              <w:rPr>
                <w:rFonts w:eastAsiaTheme="minorEastAsia" w:hint="eastAsia"/>
                <w:bCs/>
                <w:sz w:val="20"/>
                <w:szCs w:val="20"/>
                <w:lang w:val="en-GB" w:eastAsia="zh-CN"/>
              </w:rPr>
              <w:t>.</w:t>
            </w:r>
            <w:proofErr w:type="gramEnd"/>
          </w:p>
        </w:tc>
      </w:tr>
      <w:tr w:rsidR="009B3783" w14:paraId="699BAF4A" w14:textId="77777777">
        <w:trPr>
          <w:trHeight w:val="20"/>
          <w:jc w:val="center"/>
        </w:trPr>
        <w:tc>
          <w:tcPr>
            <w:tcW w:w="1666" w:type="pct"/>
            <w:noWrap/>
            <w:hideMark/>
          </w:tcPr>
          <w:p w14:paraId="62B97C26" w14:textId="77777777" w:rsidR="009B3783" w:rsidRDefault="009B3783" w:rsidP="009B3783">
            <w:pPr>
              <w:rPr>
                <w:b/>
                <w:sz w:val="20"/>
                <w:szCs w:val="20"/>
                <w:lang w:val="en-GB"/>
              </w:rPr>
            </w:pPr>
            <w:r>
              <w:rPr>
                <w:b/>
                <w:sz w:val="20"/>
                <w:szCs w:val="20"/>
                <w:lang w:val="en-GB"/>
              </w:rPr>
              <w:t>10. Are tables and figures clear, relevant, and necessary?</w:t>
            </w:r>
          </w:p>
          <w:p w14:paraId="00DCB71E"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E69B04C"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79D2882" w14:textId="77777777" w:rsidR="009B3783" w:rsidRDefault="009B3783" w:rsidP="009B3783">
            <w:pPr>
              <w:rPr>
                <w:color w:val="404040"/>
                <w:sz w:val="20"/>
                <w:szCs w:val="20"/>
                <w:shd w:val="clear" w:color="auto" w:fill="FFFFFF"/>
                <w:lang w:val="en-GB"/>
              </w:rPr>
            </w:pPr>
          </w:p>
          <w:p w14:paraId="5327BA7C" w14:textId="77777777" w:rsidR="009B3783" w:rsidRDefault="009B3783" w:rsidP="009B3783">
            <w:pPr>
              <w:rPr>
                <w:sz w:val="20"/>
                <w:szCs w:val="20"/>
                <w:lang w:val="en-GB"/>
              </w:rPr>
            </w:pPr>
          </w:p>
        </w:tc>
        <w:tc>
          <w:tcPr>
            <w:tcW w:w="1667" w:type="pct"/>
          </w:tcPr>
          <w:p w14:paraId="362A1288" w14:textId="77777777" w:rsidR="009B3783" w:rsidRDefault="009B3783" w:rsidP="009B3783">
            <w:pPr>
              <w:contextualSpacing/>
              <w:rPr>
                <w:bCs/>
                <w:sz w:val="20"/>
                <w:szCs w:val="20"/>
                <w:lang w:val="en-GB"/>
              </w:rPr>
            </w:pPr>
            <w:r>
              <w:rPr>
                <w:bCs/>
                <w:sz w:val="20"/>
                <w:szCs w:val="20"/>
                <w:lang w:val="en-GB"/>
              </w:rPr>
              <w:lastRenderedPageBreak/>
              <w:t>3</w:t>
            </w:r>
          </w:p>
        </w:tc>
        <w:tc>
          <w:tcPr>
            <w:tcW w:w="1667" w:type="pct"/>
          </w:tcPr>
          <w:p w14:paraId="0715C7B9" w14:textId="54206F2D" w:rsidR="009B3783" w:rsidRDefault="009B3783" w:rsidP="009B3783">
            <w:pPr>
              <w:keepNext/>
              <w:outlineLvl w:val="1"/>
              <w:rPr>
                <w:rFonts w:eastAsia="MS Mincho"/>
                <w:bCs/>
                <w:sz w:val="20"/>
                <w:szCs w:val="20"/>
                <w:lang w:val="en-GB"/>
              </w:rPr>
            </w:pPr>
            <w:r>
              <w:rPr>
                <w:rFonts w:eastAsiaTheme="minorEastAsia" w:hint="eastAsia"/>
                <w:bCs/>
                <w:sz w:val="20"/>
                <w:szCs w:val="20"/>
                <w:lang w:val="en-GB" w:eastAsia="zh-CN"/>
              </w:rPr>
              <w:t>Thanks.</w:t>
            </w:r>
          </w:p>
        </w:tc>
      </w:tr>
      <w:tr w:rsidR="009B3783" w14:paraId="0A1D170A" w14:textId="77777777">
        <w:trPr>
          <w:trHeight w:val="20"/>
          <w:jc w:val="center"/>
        </w:trPr>
        <w:tc>
          <w:tcPr>
            <w:tcW w:w="1666" w:type="pct"/>
            <w:noWrap/>
            <w:hideMark/>
          </w:tcPr>
          <w:p w14:paraId="14A094BC" w14:textId="77777777" w:rsidR="009B3783" w:rsidRDefault="009B3783" w:rsidP="009B3783">
            <w:pPr>
              <w:rPr>
                <w:b/>
                <w:sz w:val="20"/>
                <w:szCs w:val="20"/>
                <w:lang w:val="en-GB"/>
              </w:rPr>
            </w:pPr>
            <w:r>
              <w:rPr>
                <w:b/>
                <w:sz w:val="20"/>
                <w:szCs w:val="20"/>
                <w:lang w:val="en-GB"/>
              </w:rPr>
              <w:t>11. Does the discussion relate findings to existing literature?</w:t>
            </w:r>
          </w:p>
          <w:p w14:paraId="6F76A485"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2734F"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5E743E" w14:textId="77777777" w:rsidR="009B3783" w:rsidRDefault="009B3783" w:rsidP="009B3783">
            <w:pPr>
              <w:contextualSpacing/>
              <w:rPr>
                <w:bCs/>
                <w:sz w:val="20"/>
                <w:szCs w:val="20"/>
                <w:lang w:val="en-GB"/>
              </w:rPr>
            </w:pPr>
            <w:r>
              <w:rPr>
                <w:bCs/>
                <w:sz w:val="20"/>
                <w:szCs w:val="20"/>
                <w:lang w:val="en-GB"/>
              </w:rPr>
              <w:t>2</w:t>
            </w:r>
          </w:p>
        </w:tc>
        <w:tc>
          <w:tcPr>
            <w:tcW w:w="1667" w:type="pct"/>
          </w:tcPr>
          <w:p w14:paraId="189E407F" w14:textId="29F1896D" w:rsidR="009B3783" w:rsidRDefault="009B3783" w:rsidP="009B3783">
            <w:pPr>
              <w:keepNext/>
              <w:outlineLvl w:val="1"/>
              <w:rPr>
                <w:rFonts w:eastAsia="MS Mincho"/>
                <w:bCs/>
                <w:sz w:val="20"/>
                <w:szCs w:val="20"/>
                <w:lang w:val="en-GB"/>
              </w:rPr>
            </w:pPr>
            <w:r w:rsidRPr="00AB53CC">
              <w:rPr>
                <w:rFonts w:eastAsia="MS Mincho"/>
                <w:bCs/>
                <w:sz w:val="20"/>
                <w:szCs w:val="20"/>
                <w:lang w:val="en-GB"/>
              </w:rPr>
              <w:t xml:space="preserve">I sincerely appreciate this comment. In the revised manuscript, I have supplemented detailed comparative remarks beside the corresponding theorems to establish clear connections between my obtained results and existing relevant literature. I explicitly highlight the essential differences and original contributions of the present work against the closely related research of Liu and </w:t>
            </w:r>
            <w:proofErr w:type="spellStart"/>
            <w:r w:rsidRPr="00AB53CC">
              <w:rPr>
                <w:rFonts w:eastAsia="MS Mincho"/>
                <w:bCs/>
                <w:sz w:val="20"/>
                <w:szCs w:val="20"/>
                <w:lang w:val="en-GB"/>
              </w:rPr>
              <w:t>Squassina</w:t>
            </w:r>
            <w:proofErr w:type="spellEnd"/>
            <w:r w:rsidRPr="00AB53CC">
              <w:rPr>
                <w:rFonts w:eastAsia="MS Mincho"/>
                <w:bCs/>
                <w:sz w:val="20"/>
                <w:szCs w:val="20"/>
                <w:lang w:val="en-GB"/>
              </w:rPr>
              <w:t>, which effectively strengthens the discussion linking our findings to prior published studies.</w:t>
            </w:r>
          </w:p>
        </w:tc>
      </w:tr>
      <w:tr w:rsidR="009B3783" w14:paraId="0152E31D" w14:textId="77777777">
        <w:trPr>
          <w:trHeight w:val="20"/>
          <w:jc w:val="center"/>
        </w:trPr>
        <w:tc>
          <w:tcPr>
            <w:tcW w:w="1666" w:type="pct"/>
            <w:noWrap/>
            <w:hideMark/>
          </w:tcPr>
          <w:p w14:paraId="19099860" w14:textId="77777777" w:rsidR="009B3783" w:rsidRDefault="009B3783" w:rsidP="009B3783">
            <w:pPr>
              <w:rPr>
                <w:b/>
                <w:sz w:val="20"/>
                <w:szCs w:val="20"/>
                <w:lang w:val="en-GB"/>
              </w:rPr>
            </w:pPr>
            <w:r>
              <w:rPr>
                <w:b/>
                <w:sz w:val="20"/>
                <w:szCs w:val="20"/>
                <w:lang w:val="en-GB"/>
              </w:rPr>
              <w:t>12. Are the conclusions supported by the data?</w:t>
            </w:r>
          </w:p>
          <w:p w14:paraId="20276821"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D277E2"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4DCDEC" w14:textId="77777777" w:rsidR="009B3783" w:rsidRDefault="009B3783" w:rsidP="009B3783">
            <w:pPr>
              <w:contextualSpacing/>
              <w:rPr>
                <w:bCs/>
                <w:sz w:val="20"/>
                <w:szCs w:val="20"/>
                <w:lang w:val="en-GB"/>
              </w:rPr>
            </w:pPr>
            <w:r>
              <w:rPr>
                <w:bCs/>
                <w:sz w:val="20"/>
                <w:szCs w:val="20"/>
                <w:lang w:val="en-GB"/>
              </w:rPr>
              <w:t>3</w:t>
            </w:r>
          </w:p>
        </w:tc>
        <w:tc>
          <w:tcPr>
            <w:tcW w:w="1667" w:type="pct"/>
          </w:tcPr>
          <w:p w14:paraId="66E1D91C" w14:textId="2133D847" w:rsidR="009B3783" w:rsidRPr="00AB53CC" w:rsidRDefault="009B3783" w:rsidP="009B3783">
            <w:pPr>
              <w:keepNext/>
              <w:outlineLvl w:val="1"/>
              <w:rPr>
                <w:rFonts w:eastAsiaTheme="minorEastAsia"/>
                <w:bCs/>
                <w:sz w:val="20"/>
                <w:szCs w:val="20"/>
                <w:lang w:val="en-GB" w:eastAsia="zh-CN"/>
              </w:rPr>
            </w:pPr>
            <w:r>
              <w:rPr>
                <w:rFonts w:eastAsiaTheme="minorEastAsia" w:hint="eastAsia"/>
                <w:bCs/>
                <w:sz w:val="20"/>
                <w:szCs w:val="20"/>
                <w:lang w:val="en-GB" w:eastAsia="zh-CN"/>
              </w:rPr>
              <w:t>Thanks.</w:t>
            </w:r>
          </w:p>
        </w:tc>
      </w:tr>
      <w:tr w:rsidR="009B3783" w14:paraId="5D2D64E3" w14:textId="77777777">
        <w:trPr>
          <w:trHeight w:val="20"/>
          <w:jc w:val="center"/>
        </w:trPr>
        <w:tc>
          <w:tcPr>
            <w:tcW w:w="1666" w:type="pct"/>
            <w:noWrap/>
            <w:hideMark/>
          </w:tcPr>
          <w:p w14:paraId="63DF7E24" w14:textId="77777777" w:rsidR="009B3783" w:rsidRDefault="009B3783" w:rsidP="009B3783">
            <w:pPr>
              <w:rPr>
                <w:b/>
                <w:sz w:val="20"/>
                <w:szCs w:val="20"/>
                <w:lang w:val="en-GB"/>
              </w:rPr>
            </w:pPr>
            <w:r>
              <w:rPr>
                <w:b/>
                <w:sz w:val="20"/>
                <w:szCs w:val="20"/>
                <w:lang w:val="en-GB"/>
              </w:rPr>
              <w:t>13. Are the limitations of the study discussed?</w:t>
            </w:r>
          </w:p>
          <w:p w14:paraId="0FF7042C"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7C9CE" w14:textId="77777777" w:rsidR="009B3783" w:rsidRDefault="009B3783" w:rsidP="009B37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B591B1" w14:textId="77777777" w:rsidR="009B3783" w:rsidRDefault="009B3783" w:rsidP="009B3783">
            <w:pPr>
              <w:contextualSpacing/>
              <w:rPr>
                <w:bCs/>
                <w:sz w:val="20"/>
                <w:szCs w:val="20"/>
                <w:lang w:val="en-GB"/>
              </w:rPr>
            </w:pPr>
            <w:r>
              <w:rPr>
                <w:bCs/>
                <w:sz w:val="20"/>
                <w:szCs w:val="20"/>
                <w:lang w:val="en-GB"/>
              </w:rPr>
              <w:t>3</w:t>
            </w:r>
          </w:p>
        </w:tc>
        <w:tc>
          <w:tcPr>
            <w:tcW w:w="1667" w:type="pct"/>
          </w:tcPr>
          <w:p w14:paraId="7AA3136E" w14:textId="7924C438" w:rsidR="009B3783" w:rsidRDefault="005B54B6" w:rsidP="009B3783">
            <w:pPr>
              <w:keepNext/>
              <w:outlineLvl w:val="1"/>
              <w:rPr>
                <w:rFonts w:eastAsia="MS Mincho"/>
                <w:bCs/>
                <w:sz w:val="20"/>
                <w:szCs w:val="20"/>
                <w:lang w:val="en-GB"/>
              </w:rPr>
            </w:pPr>
            <w:r w:rsidRPr="005B54B6">
              <w:rPr>
                <w:rFonts w:eastAsiaTheme="minorEastAsia"/>
                <w:bCs/>
                <w:sz w:val="20"/>
                <w:szCs w:val="20"/>
                <w:lang w:eastAsia="zh-CN"/>
              </w:rPr>
              <w:t>I sincerely thank you for your precious comment. Consistent with standard writing specifications of theoretical mathematics papers, no separate limitation analysis is included in the text. Upon your recommendation, I have supplemented relevant research prospects behind the main results in the revised manuscript.</w:t>
            </w:r>
          </w:p>
        </w:tc>
      </w:tr>
      <w:tr w:rsidR="009B3783" w14:paraId="03D82F44" w14:textId="77777777">
        <w:trPr>
          <w:trHeight w:val="20"/>
          <w:jc w:val="center"/>
        </w:trPr>
        <w:tc>
          <w:tcPr>
            <w:tcW w:w="1666" w:type="pct"/>
            <w:noWrap/>
            <w:hideMark/>
          </w:tcPr>
          <w:p w14:paraId="3184311B" w14:textId="77777777" w:rsidR="009B3783" w:rsidRDefault="009B3783" w:rsidP="009B3783">
            <w:pPr>
              <w:rPr>
                <w:b/>
                <w:sz w:val="20"/>
                <w:szCs w:val="20"/>
                <w:lang w:val="en-GB"/>
              </w:rPr>
            </w:pPr>
            <w:r>
              <w:rPr>
                <w:b/>
                <w:sz w:val="20"/>
                <w:szCs w:val="20"/>
                <w:lang w:val="en-GB"/>
              </w:rPr>
              <w:t>14. Are the references relevant and sufficient (in number)?</w:t>
            </w:r>
          </w:p>
          <w:p w14:paraId="375CAE14"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F03DD"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9423E0" w14:textId="77777777" w:rsidR="009B3783" w:rsidRDefault="009B3783" w:rsidP="009B3783">
            <w:pPr>
              <w:rPr>
                <w:sz w:val="20"/>
                <w:szCs w:val="20"/>
                <w:lang w:val="en-GB"/>
              </w:rPr>
            </w:pPr>
            <w:r>
              <w:rPr>
                <w:color w:val="404040"/>
                <w:sz w:val="20"/>
                <w:szCs w:val="20"/>
                <w:shd w:val="clear" w:color="auto" w:fill="FFFFFF"/>
                <w:lang w:val="en-GB"/>
              </w:rPr>
              <w:t>N/A = Not Applicable</w:t>
            </w:r>
          </w:p>
        </w:tc>
        <w:tc>
          <w:tcPr>
            <w:tcW w:w="1667" w:type="pct"/>
          </w:tcPr>
          <w:p w14:paraId="14314C7A" w14:textId="77777777" w:rsidR="009B3783" w:rsidRDefault="009B3783" w:rsidP="009B3783">
            <w:pPr>
              <w:contextualSpacing/>
              <w:rPr>
                <w:bCs/>
                <w:sz w:val="20"/>
                <w:szCs w:val="20"/>
                <w:lang w:val="en-GB"/>
              </w:rPr>
            </w:pPr>
            <w:r>
              <w:rPr>
                <w:bCs/>
                <w:sz w:val="20"/>
                <w:szCs w:val="20"/>
                <w:lang w:val="en-GB"/>
              </w:rPr>
              <w:t>1</w:t>
            </w:r>
          </w:p>
        </w:tc>
        <w:tc>
          <w:tcPr>
            <w:tcW w:w="1667" w:type="pct"/>
          </w:tcPr>
          <w:p w14:paraId="424FA0CA" w14:textId="3EA28960" w:rsidR="009B3783" w:rsidRDefault="009B3783" w:rsidP="009B3783">
            <w:pPr>
              <w:keepNext/>
              <w:outlineLvl w:val="1"/>
              <w:rPr>
                <w:rFonts w:eastAsia="MS Mincho"/>
                <w:bCs/>
                <w:sz w:val="20"/>
                <w:szCs w:val="20"/>
                <w:lang w:val="en-GB"/>
              </w:rPr>
            </w:pPr>
            <w:r w:rsidRPr="00E60141">
              <w:rPr>
                <w:rFonts w:eastAsia="MS Mincho"/>
                <w:bCs/>
                <w:sz w:val="20"/>
                <w:szCs w:val="20"/>
                <w:lang w:val="en-GB"/>
              </w:rPr>
              <w:t>I appreciate the referee’s comment. I have supplemented several latest relevant published papers in the reference list of the revised manuscript to enrich the literature.</w:t>
            </w:r>
          </w:p>
        </w:tc>
      </w:tr>
      <w:tr w:rsidR="009B3783" w14:paraId="2FA51376" w14:textId="77777777">
        <w:trPr>
          <w:trHeight w:val="20"/>
          <w:jc w:val="center"/>
        </w:trPr>
        <w:tc>
          <w:tcPr>
            <w:tcW w:w="1666" w:type="pct"/>
            <w:noWrap/>
            <w:hideMark/>
          </w:tcPr>
          <w:p w14:paraId="1799FAEE" w14:textId="77777777" w:rsidR="009B3783" w:rsidRDefault="009B3783" w:rsidP="009B3783">
            <w:pPr>
              <w:rPr>
                <w:b/>
                <w:sz w:val="20"/>
                <w:szCs w:val="20"/>
                <w:lang w:val="en-GB"/>
              </w:rPr>
            </w:pPr>
            <w:r>
              <w:rPr>
                <w:b/>
                <w:sz w:val="20"/>
                <w:szCs w:val="20"/>
                <w:lang w:val="en-GB"/>
              </w:rPr>
              <w:t>15. Is the manuscript written in clear and understandable language?</w:t>
            </w:r>
          </w:p>
          <w:p w14:paraId="093C2AEC"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74486" w14:textId="77777777" w:rsidR="009B3783" w:rsidRDefault="009B3783" w:rsidP="009B37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1CA9A4" w14:textId="77777777" w:rsidR="009B3783" w:rsidRDefault="009B3783" w:rsidP="009B3783">
            <w:pPr>
              <w:rPr>
                <w:sz w:val="20"/>
                <w:szCs w:val="20"/>
                <w:lang w:val="en-GB"/>
              </w:rPr>
            </w:pPr>
            <w:r>
              <w:rPr>
                <w:color w:val="404040"/>
                <w:sz w:val="20"/>
                <w:szCs w:val="20"/>
                <w:shd w:val="clear" w:color="auto" w:fill="FFFFFF"/>
                <w:lang w:val="en-GB"/>
              </w:rPr>
              <w:t>N/A = Not Applicable</w:t>
            </w:r>
          </w:p>
        </w:tc>
        <w:tc>
          <w:tcPr>
            <w:tcW w:w="1667" w:type="pct"/>
          </w:tcPr>
          <w:p w14:paraId="6FA4ADB3" w14:textId="77777777" w:rsidR="009B3783" w:rsidRDefault="009B3783" w:rsidP="009B3783">
            <w:pPr>
              <w:contextualSpacing/>
              <w:rPr>
                <w:bCs/>
                <w:sz w:val="20"/>
                <w:szCs w:val="20"/>
                <w:lang w:val="en-GB"/>
              </w:rPr>
            </w:pPr>
            <w:r>
              <w:rPr>
                <w:bCs/>
                <w:sz w:val="20"/>
                <w:szCs w:val="20"/>
                <w:lang w:val="en-GB"/>
              </w:rPr>
              <w:t>2</w:t>
            </w:r>
          </w:p>
        </w:tc>
        <w:tc>
          <w:tcPr>
            <w:tcW w:w="1667" w:type="pct"/>
          </w:tcPr>
          <w:p w14:paraId="1BA8A3EA" w14:textId="06D90BCB" w:rsidR="009B3783" w:rsidRDefault="009B3783" w:rsidP="009B3783">
            <w:pPr>
              <w:keepNext/>
              <w:outlineLvl w:val="1"/>
              <w:rPr>
                <w:rFonts w:eastAsia="MS Mincho"/>
                <w:bCs/>
                <w:sz w:val="20"/>
                <w:szCs w:val="20"/>
                <w:lang w:val="en-GB"/>
              </w:rPr>
            </w:pPr>
            <w:r w:rsidRPr="00AB53CC">
              <w:rPr>
                <w:rFonts w:eastAsia="MS Mincho"/>
                <w:bCs/>
                <w:sz w:val="20"/>
                <w:szCs w:val="20"/>
                <w:lang w:val="en-GB"/>
              </w:rPr>
              <w:t>I sincerely appreciate this valuable comment. I have carefully polished the whole manuscript throughout the revised version. I optimized sentence structures, fixed ambiguous expressions and refined wording to improve readability and comprehension, making the manuscript’s language more concise, smooth and intelligible.</w:t>
            </w:r>
          </w:p>
        </w:tc>
      </w:tr>
    </w:tbl>
    <w:p w14:paraId="6AE86C55" w14:textId="77777777" w:rsidR="001E12D6" w:rsidRDefault="001E12D6">
      <w:pPr>
        <w:jc w:val="both"/>
        <w:rPr>
          <w:rFonts w:eastAsia="MS Mincho"/>
          <w:b/>
          <w:bCs/>
          <w:sz w:val="20"/>
          <w:szCs w:val="20"/>
          <w:u w:val="single"/>
          <w:lang w:val="en-GB"/>
        </w:rPr>
      </w:pPr>
    </w:p>
    <w:p w14:paraId="7190EA3E" w14:textId="77777777" w:rsidR="001E12D6" w:rsidRDefault="001E12D6">
      <w:pPr>
        <w:jc w:val="both"/>
        <w:rPr>
          <w:rFonts w:eastAsia="MS Mincho"/>
          <w:b/>
          <w:bCs/>
          <w:sz w:val="20"/>
          <w:szCs w:val="20"/>
          <w:u w:val="single"/>
          <w:lang w:val="en-GB"/>
        </w:rPr>
      </w:pPr>
    </w:p>
    <w:p w14:paraId="5F7745FB" w14:textId="77777777" w:rsidR="001E12D6" w:rsidRDefault="001B618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DC498F4" w14:textId="77777777" w:rsidR="001E12D6" w:rsidRDefault="001E12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E12D6" w14:paraId="6939B6BD" w14:textId="77777777">
        <w:trPr>
          <w:trHeight w:val="20"/>
          <w:jc w:val="center"/>
        </w:trPr>
        <w:tc>
          <w:tcPr>
            <w:tcW w:w="1666" w:type="pct"/>
            <w:noWrap/>
          </w:tcPr>
          <w:p w14:paraId="7A2CC29F" w14:textId="77777777" w:rsidR="001E12D6" w:rsidRDefault="001E12D6">
            <w:pPr>
              <w:keepNext/>
              <w:outlineLvl w:val="1"/>
              <w:rPr>
                <w:rFonts w:eastAsia="MS Mincho"/>
                <w:b/>
                <w:bCs/>
                <w:sz w:val="20"/>
                <w:szCs w:val="20"/>
                <w:lang w:val="en-GB"/>
              </w:rPr>
            </w:pPr>
          </w:p>
        </w:tc>
        <w:tc>
          <w:tcPr>
            <w:tcW w:w="1667" w:type="pct"/>
          </w:tcPr>
          <w:p w14:paraId="223342E0" w14:textId="77777777" w:rsidR="001E12D6" w:rsidRDefault="001B6183">
            <w:pPr>
              <w:keepNext/>
              <w:outlineLvl w:val="1"/>
              <w:rPr>
                <w:rFonts w:eastAsia="MS Mincho"/>
                <w:b/>
                <w:bCs/>
                <w:sz w:val="20"/>
                <w:szCs w:val="20"/>
                <w:lang w:val="en-GB"/>
              </w:rPr>
            </w:pPr>
            <w:r>
              <w:rPr>
                <w:rFonts w:eastAsia="MS Mincho"/>
                <w:b/>
                <w:bCs/>
                <w:sz w:val="20"/>
                <w:szCs w:val="20"/>
                <w:lang w:val="en-GB"/>
              </w:rPr>
              <w:t>Reviewer’s comment</w:t>
            </w:r>
          </w:p>
          <w:p w14:paraId="2399619F" w14:textId="77777777" w:rsidR="001E12D6" w:rsidRDefault="001E12D6">
            <w:pPr>
              <w:rPr>
                <w:sz w:val="20"/>
                <w:szCs w:val="20"/>
                <w:lang w:val="en-GB"/>
              </w:rPr>
            </w:pPr>
          </w:p>
          <w:p w14:paraId="4E42C6DC" w14:textId="77777777" w:rsidR="00D47762" w:rsidRDefault="00D47762">
            <w:pPr>
              <w:rPr>
                <w:sz w:val="20"/>
                <w:szCs w:val="20"/>
                <w:lang w:val="en-GB"/>
              </w:rPr>
            </w:pPr>
          </w:p>
          <w:p w14:paraId="33BE2E83" w14:textId="77777777" w:rsidR="00D47762" w:rsidRPr="002968B9" w:rsidRDefault="00D47762" w:rsidP="00D47762">
            <w:pPr>
              <w:spacing w:before="100" w:beforeAutospacing="1" w:after="100" w:afterAutospacing="1"/>
              <w:jc w:val="both"/>
              <w:outlineLvl w:val="2"/>
              <w:rPr>
                <w:b/>
                <w:bCs/>
                <w:color w:val="000000" w:themeColor="text1"/>
                <w:sz w:val="20"/>
                <w:szCs w:val="20"/>
                <w:lang w:eastAsia="tr-TR"/>
              </w:rPr>
            </w:pPr>
            <w:r w:rsidRPr="002968B9">
              <w:rPr>
                <w:b/>
                <w:bCs/>
                <w:color w:val="000000" w:themeColor="text1"/>
                <w:sz w:val="20"/>
                <w:szCs w:val="20"/>
                <w:lang w:eastAsia="tr-TR"/>
              </w:rPr>
              <w:t>Technical Evaluation</w:t>
            </w:r>
          </w:p>
          <w:p w14:paraId="220B254B" w14:textId="77777777" w:rsidR="00D47762" w:rsidRPr="002968B9" w:rsidRDefault="00D47762" w:rsidP="00D47762">
            <w:p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The mathematical framework is correct and standard tools such as Sobolev embeddings, </w:t>
            </w:r>
            <w:proofErr w:type="spellStart"/>
            <w:r w:rsidRPr="002968B9">
              <w:rPr>
                <w:color w:val="000000" w:themeColor="text1"/>
                <w:sz w:val="20"/>
                <w:szCs w:val="20"/>
                <w:lang w:eastAsia="tr-TR"/>
              </w:rPr>
              <w:t>Ljusternik</w:t>
            </w:r>
            <w:proofErr w:type="spellEnd"/>
            <w:r w:rsidRPr="002968B9">
              <w:rPr>
                <w:color w:val="000000" w:themeColor="text1"/>
                <w:sz w:val="20"/>
                <w:szCs w:val="20"/>
                <w:lang w:eastAsia="tr-TR"/>
              </w:rPr>
              <w:t>–</w:t>
            </w:r>
            <w:proofErr w:type="spellStart"/>
            <w:r w:rsidRPr="002968B9">
              <w:rPr>
                <w:color w:val="000000" w:themeColor="text1"/>
                <w:sz w:val="20"/>
                <w:szCs w:val="20"/>
                <w:lang w:eastAsia="tr-TR"/>
              </w:rPr>
              <w:t>Schnirelman</w:t>
            </w:r>
            <w:proofErr w:type="spellEnd"/>
            <w:r w:rsidRPr="002968B9">
              <w:rPr>
                <w:color w:val="000000" w:themeColor="text1"/>
                <w:sz w:val="20"/>
                <w:szCs w:val="20"/>
                <w:lang w:eastAsia="tr-TR"/>
              </w:rPr>
              <w:t xml:space="preserve"> theory, and critical point arguments are properly used. The proofs are generally rigorous.</w:t>
            </w:r>
          </w:p>
          <w:p w14:paraId="20A26F96" w14:textId="77777777" w:rsidR="00D47762" w:rsidRPr="002968B9" w:rsidRDefault="00D47762" w:rsidP="00D47762">
            <w:p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However, several improvements are recommended:</w:t>
            </w:r>
          </w:p>
          <w:p w14:paraId="129F8FF5" w14:textId="77777777" w:rsidR="00D47762" w:rsidRPr="002968B9" w:rsidRDefault="00D47762" w:rsidP="00D47762">
            <w:pPr>
              <w:numPr>
                <w:ilvl w:val="0"/>
                <w:numId w:val="15"/>
              </w:num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The proof of Lemma 2.7 should be shortened and clarified. </w:t>
            </w:r>
          </w:p>
          <w:p w14:paraId="0E6261E7" w14:textId="77777777" w:rsidR="00D47762" w:rsidRPr="002968B9" w:rsidRDefault="00D47762" w:rsidP="00D47762">
            <w:pPr>
              <w:numPr>
                <w:ilvl w:val="0"/>
                <w:numId w:val="15"/>
              </w:num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The introduction should better emphasize the novelty compared to existing results. </w:t>
            </w:r>
          </w:p>
          <w:p w14:paraId="6F52A1B9" w14:textId="77777777" w:rsidR="00D47762" w:rsidRPr="002968B9" w:rsidRDefault="00D47762" w:rsidP="00D47762">
            <w:pPr>
              <w:numPr>
                <w:ilvl w:val="0"/>
                <w:numId w:val="15"/>
              </w:num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Minor grammatical and typographical errors should be corrected. </w:t>
            </w:r>
          </w:p>
          <w:p w14:paraId="501328FF" w14:textId="77777777" w:rsidR="00D47762" w:rsidRPr="002968B9" w:rsidRDefault="00D47762" w:rsidP="00D47762">
            <w:pPr>
              <w:spacing w:before="100" w:beforeAutospacing="1" w:after="100" w:afterAutospacing="1"/>
              <w:jc w:val="both"/>
              <w:outlineLvl w:val="2"/>
              <w:rPr>
                <w:b/>
                <w:bCs/>
                <w:color w:val="000000" w:themeColor="text1"/>
                <w:sz w:val="20"/>
                <w:szCs w:val="20"/>
                <w:lang w:eastAsia="tr-TR"/>
              </w:rPr>
            </w:pPr>
            <w:r w:rsidRPr="002968B9">
              <w:rPr>
                <w:b/>
                <w:bCs/>
                <w:color w:val="000000" w:themeColor="text1"/>
                <w:sz w:val="20"/>
                <w:szCs w:val="20"/>
                <w:lang w:eastAsia="tr-TR"/>
              </w:rPr>
              <w:t>Conclusion</w:t>
            </w:r>
          </w:p>
          <w:p w14:paraId="0A18A2F8" w14:textId="77777777" w:rsidR="00D47762" w:rsidRPr="002968B9" w:rsidRDefault="00D47762" w:rsidP="00D47762">
            <w:p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The manuscript is mathematically sound and suitable for publication after minor revision. The relation to </w:t>
            </w:r>
            <w:r>
              <w:rPr>
                <w:color w:val="000000" w:themeColor="text1"/>
                <w:sz w:val="20"/>
                <w:szCs w:val="20"/>
                <w:lang w:eastAsia="tr-TR"/>
              </w:rPr>
              <w:t>the author’s previous works (A–L</w:t>
            </w:r>
            <w:r w:rsidRPr="002968B9">
              <w:rPr>
                <w:color w:val="000000" w:themeColor="text1"/>
                <w:sz w:val="20"/>
                <w:szCs w:val="20"/>
                <w:lang w:eastAsia="tr-TR"/>
              </w:rPr>
              <w:t>) is clear and should be explicitly emphasized in the revised manuscript to strengthen the contribution.</w:t>
            </w:r>
          </w:p>
          <w:p w14:paraId="6E30BFE2" w14:textId="77777777" w:rsidR="00D47762" w:rsidRPr="003C2E64" w:rsidRDefault="00D47762" w:rsidP="00D47762">
            <w:pPr>
              <w:jc w:val="both"/>
              <w:rPr>
                <w:color w:val="000000" w:themeColor="text1"/>
                <w:sz w:val="20"/>
                <w:szCs w:val="20"/>
              </w:rPr>
            </w:pPr>
          </w:p>
          <w:p w14:paraId="5F3E3F5B" w14:textId="77777777" w:rsidR="00D47762" w:rsidRDefault="00D47762">
            <w:pPr>
              <w:rPr>
                <w:sz w:val="20"/>
                <w:szCs w:val="20"/>
                <w:lang w:val="en-GB"/>
              </w:rPr>
            </w:pPr>
          </w:p>
        </w:tc>
        <w:tc>
          <w:tcPr>
            <w:tcW w:w="1667" w:type="pct"/>
          </w:tcPr>
          <w:p w14:paraId="72116271" w14:textId="77777777" w:rsidR="001E12D6" w:rsidRDefault="001B618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42C586" w14:textId="77777777" w:rsidR="00AB5DEA" w:rsidRPr="00AB5DEA" w:rsidRDefault="00AB5DEA" w:rsidP="00AB5DEA">
            <w:pPr>
              <w:keepNext/>
              <w:outlineLvl w:val="1"/>
              <w:rPr>
                <w:rFonts w:eastAsia="MS Mincho"/>
                <w:bCs/>
                <w:sz w:val="20"/>
                <w:szCs w:val="20"/>
                <w:lang w:val="en-GB"/>
              </w:rPr>
            </w:pPr>
            <w:r w:rsidRPr="00AB5DEA">
              <w:rPr>
                <w:rFonts w:eastAsia="MS Mincho"/>
                <w:bCs/>
                <w:sz w:val="20"/>
                <w:szCs w:val="20"/>
                <w:lang w:val="en-GB"/>
              </w:rPr>
              <w:t>I sincerely appreciate the referee’s positive evaluation and valuable suggestions. My revisions are summarized as follows:</w:t>
            </w:r>
          </w:p>
          <w:p w14:paraId="51A06930" w14:textId="77777777" w:rsidR="00AB5DEA" w:rsidRPr="00AB5DEA" w:rsidRDefault="00AB5DEA" w:rsidP="00AB5DEA">
            <w:pPr>
              <w:keepNext/>
              <w:outlineLvl w:val="1"/>
              <w:rPr>
                <w:rFonts w:eastAsia="MS Mincho"/>
                <w:bCs/>
                <w:sz w:val="20"/>
                <w:szCs w:val="20"/>
                <w:lang w:val="en-GB"/>
              </w:rPr>
            </w:pPr>
            <w:r w:rsidRPr="00AB5DEA">
              <w:rPr>
                <w:rFonts w:eastAsia="MS Mincho"/>
                <w:bCs/>
                <w:sz w:val="20"/>
                <w:szCs w:val="20"/>
                <w:lang w:val="en-GB"/>
              </w:rPr>
              <w:t>With respect to Lemma 2.7, every derivation step is indispensable for the proofs of subsequent main theorems. To improve clarity as requested, I have rearranged the logical structure of its proof and enhanced readability without removing any essential content.</w:t>
            </w:r>
          </w:p>
          <w:p w14:paraId="11F04988" w14:textId="77777777" w:rsidR="00AB5DEA" w:rsidRPr="00AB5DEA" w:rsidRDefault="00AB5DEA" w:rsidP="00AB5DEA">
            <w:pPr>
              <w:keepNext/>
              <w:outlineLvl w:val="1"/>
              <w:rPr>
                <w:rFonts w:eastAsia="MS Mincho"/>
                <w:bCs/>
                <w:sz w:val="20"/>
                <w:szCs w:val="20"/>
                <w:lang w:val="en-GB"/>
              </w:rPr>
            </w:pPr>
            <w:r w:rsidRPr="00AB5DEA">
              <w:rPr>
                <w:rFonts w:eastAsia="MS Mincho"/>
                <w:bCs/>
                <w:sz w:val="20"/>
                <w:szCs w:val="20"/>
                <w:lang w:val="en-GB"/>
              </w:rPr>
              <w:t>I have supplemented detailed comparative discussions after the main theorems to further highlight the novelty of my results against existing literature.</w:t>
            </w:r>
          </w:p>
          <w:p w14:paraId="1FFA87D5" w14:textId="4A4199E2" w:rsidR="001E12D6" w:rsidRDefault="00AB5DEA" w:rsidP="00AB5DEA">
            <w:pPr>
              <w:keepNext/>
              <w:outlineLvl w:val="1"/>
              <w:rPr>
                <w:rFonts w:eastAsia="MS Mincho"/>
                <w:bCs/>
                <w:sz w:val="20"/>
                <w:szCs w:val="20"/>
                <w:lang w:val="en-GB"/>
              </w:rPr>
            </w:pPr>
            <w:r w:rsidRPr="00AB5DEA">
              <w:rPr>
                <w:rFonts w:eastAsia="MS Mincho"/>
                <w:bCs/>
                <w:sz w:val="20"/>
                <w:szCs w:val="20"/>
                <w:lang w:val="en-GB"/>
              </w:rPr>
              <w:t>I have carefully proofread the entire manuscript and fixed all grammatical mistakes and typographical errors throughout the text.</w:t>
            </w:r>
          </w:p>
        </w:tc>
      </w:tr>
      <w:tr w:rsidR="001E12D6" w14:paraId="24644A0A" w14:textId="77777777">
        <w:trPr>
          <w:trHeight w:val="20"/>
          <w:jc w:val="center"/>
        </w:trPr>
        <w:tc>
          <w:tcPr>
            <w:tcW w:w="1666" w:type="pct"/>
            <w:noWrap/>
          </w:tcPr>
          <w:p w14:paraId="662471FC" w14:textId="77777777" w:rsidR="001E12D6" w:rsidRDefault="001B6183">
            <w:pPr>
              <w:rPr>
                <w:b/>
                <w:bCs/>
                <w:sz w:val="20"/>
                <w:szCs w:val="20"/>
                <w:lang w:val="en-GB"/>
              </w:rPr>
            </w:pPr>
            <w:r>
              <w:rPr>
                <w:b/>
                <w:bCs/>
                <w:sz w:val="20"/>
                <w:szCs w:val="20"/>
                <w:lang w:val="en-GB"/>
              </w:rPr>
              <w:t>Is the title of the article suitable?</w:t>
            </w:r>
          </w:p>
          <w:p w14:paraId="1F35BE05" w14:textId="77777777" w:rsidR="001E12D6" w:rsidRDefault="001E12D6">
            <w:pPr>
              <w:rPr>
                <w:bCs/>
                <w:sz w:val="20"/>
                <w:szCs w:val="20"/>
                <w:lang w:val="en-GB"/>
              </w:rPr>
            </w:pPr>
          </w:p>
          <w:p w14:paraId="6BC787C0" w14:textId="77777777" w:rsidR="001E12D6" w:rsidRDefault="001B6183">
            <w:pPr>
              <w:rPr>
                <w:bCs/>
                <w:sz w:val="20"/>
                <w:szCs w:val="20"/>
                <w:lang w:val="en-GB"/>
              </w:rPr>
            </w:pPr>
            <w:r>
              <w:rPr>
                <w:bCs/>
                <w:sz w:val="20"/>
                <w:szCs w:val="20"/>
                <w:lang w:val="en-GB"/>
              </w:rPr>
              <w:t>If your answer is NO, please provide a brief, clear suggestion for improvement.</w:t>
            </w:r>
          </w:p>
          <w:p w14:paraId="60AFCAF5" w14:textId="77777777" w:rsidR="001E12D6" w:rsidRDefault="001E12D6">
            <w:pPr>
              <w:rPr>
                <w:sz w:val="20"/>
                <w:szCs w:val="20"/>
                <w:u w:val="single"/>
                <w:lang w:val="en-GB"/>
              </w:rPr>
            </w:pPr>
          </w:p>
        </w:tc>
        <w:tc>
          <w:tcPr>
            <w:tcW w:w="1667" w:type="pct"/>
          </w:tcPr>
          <w:p w14:paraId="5309FCBC" w14:textId="77777777" w:rsidR="001E12D6" w:rsidRDefault="00D8374B">
            <w:pPr>
              <w:ind w:left="360"/>
              <w:rPr>
                <w:b/>
                <w:bCs/>
                <w:sz w:val="20"/>
                <w:szCs w:val="20"/>
                <w:lang w:val="en-GB"/>
              </w:rPr>
            </w:pPr>
            <w:r>
              <w:rPr>
                <w:b/>
                <w:bCs/>
                <w:sz w:val="20"/>
                <w:szCs w:val="20"/>
                <w:lang w:val="en-GB"/>
              </w:rPr>
              <w:t>yes</w:t>
            </w:r>
          </w:p>
        </w:tc>
        <w:tc>
          <w:tcPr>
            <w:tcW w:w="1667" w:type="pct"/>
          </w:tcPr>
          <w:p w14:paraId="41318912" w14:textId="58EA9B93" w:rsidR="001E12D6" w:rsidRDefault="00AB53CC">
            <w:pPr>
              <w:keepNext/>
              <w:outlineLvl w:val="1"/>
              <w:rPr>
                <w:rFonts w:eastAsia="MS Mincho"/>
                <w:bCs/>
                <w:sz w:val="20"/>
                <w:szCs w:val="20"/>
                <w:lang w:val="en-GB"/>
              </w:rPr>
            </w:pPr>
            <w:r>
              <w:rPr>
                <w:rFonts w:eastAsiaTheme="minorEastAsia" w:hint="eastAsia"/>
                <w:bCs/>
                <w:sz w:val="20"/>
                <w:szCs w:val="20"/>
                <w:lang w:val="en-GB" w:eastAsia="zh-CN"/>
              </w:rPr>
              <w:t>Thanks.</w:t>
            </w:r>
          </w:p>
        </w:tc>
      </w:tr>
      <w:tr w:rsidR="001E12D6" w14:paraId="48C796F9" w14:textId="77777777">
        <w:trPr>
          <w:trHeight w:val="20"/>
          <w:jc w:val="center"/>
        </w:trPr>
        <w:tc>
          <w:tcPr>
            <w:tcW w:w="1666" w:type="pct"/>
            <w:noWrap/>
          </w:tcPr>
          <w:p w14:paraId="36791496" w14:textId="77777777" w:rsidR="001E12D6" w:rsidRDefault="001B6183">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5E1785BF" w14:textId="77777777" w:rsidR="001E12D6" w:rsidRDefault="001B6183">
            <w:pPr>
              <w:rPr>
                <w:bCs/>
                <w:sz w:val="20"/>
                <w:szCs w:val="20"/>
                <w:lang w:val="en-GB"/>
              </w:rPr>
            </w:pPr>
            <w:r>
              <w:rPr>
                <w:bCs/>
                <w:sz w:val="20"/>
                <w:szCs w:val="20"/>
                <w:lang w:val="en-GB"/>
              </w:rPr>
              <w:t>s</w:t>
            </w:r>
          </w:p>
          <w:p w14:paraId="4772E6A0" w14:textId="77777777" w:rsidR="001E12D6" w:rsidRDefault="001B6183">
            <w:pPr>
              <w:rPr>
                <w:bCs/>
                <w:sz w:val="20"/>
                <w:szCs w:val="20"/>
                <w:lang w:val="en-GB"/>
              </w:rPr>
            </w:pPr>
            <w:r>
              <w:rPr>
                <w:bCs/>
                <w:sz w:val="20"/>
                <w:szCs w:val="20"/>
                <w:lang w:val="en-GB"/>
              </w:rPr>
              <w:t>If your answer is NO, please provide a brief, clear suggestion for improvement.</w:t>
            </w:r>
          </w:p>
          <w:p w14:paraId="1E0653BB" w14:textId="77777777" w:rsidR="001E12D6" w:rsidRDefault="001E12D6">
            <w:pPr>
              <w:rPr>
                <w:sz w:val="20"/>
                <w:szCs w:val="20"/>
                <w:lang w:val="en-GB"/>
              </w:rPr>
            </w:pPr>
          </w:p>
        </w:tc>
        <w:tc>
          <w:tcPr>
            <w:tcW w:w="1667" w:type="pct"/>
          </w:tcPr>
          <w:p w14:paraId="73C6EAF9" w14:textId="77777777" w:rsidR="001E12D6" w:rsidRDefault="00D8374B">
            <w:pPr>
              <w:ind w:left="360"/>
              <w:rPr>
                <w:b/>
                <w:bCs/>
                <w:sz w:val="20"/>
                <w:szCs w:val="20"/>
                <w:lang w:val="en-GB"/>
              </w:rPr>
            </w:pPr>
            <w:r>
              <w:rPr>
                <w:b/>
                <w:bCs/>
                <w:sz w:val="20"/>
                <w:szCs w:val="20"/>
                <w:lang w:val="en-GB"/>
              </w:rPr>
              <w:t>yes</w:t>
            </w:r>
          </w:p>
        </w:tc>
        <w:tc>
          <w:tcPr>
            <w:tcW w:w="1667" w:type="pct"/>
          </w:tcPr>
          <w:p w14:paraId="31313B95" w14:textId="3B5F2F58" w:rsidR="001E12D6" w:rsidRDefault="00AB53CC">
            <w:pPr>
              <w:keepNext/>
              <w:outlineLvl w:val="1"/>
              <w:rPr>
                <w:rFonts w:eastAsia="MS Mincho"/>
                <w:bCs/>
                <w:sz w:val="20"/>
                <w:szCs w:val="20"/>
                <w:lang w:val="en-GB"/>
              </w:rPr>
            </w:pPr>
            <w:r>
              <w:rPr>
                <w:rFonts w:eastAsiaTheme="minorEastAsia" w:hint="eastAsia"/>
                <w:bCs/>
                <w:sz w:val="20"/>
                <w:szCs w:val="20"/>
                <w:lang w:val="en-GB" w:eastAsia="zh-CN"/>
              </w:rPr>
              <w:t>Thanks.</w:t>
            </w:r>
          </w:p>
        </w:tc>
      </w:tr>
      <w:tr w:rsidR="001E12D6" w14:paraId="2D36D01C" w14:textId="77777777">
        <w:trPr>
          <w:trHeight w:val="20"/>
          <w:jc w:val="center"/>
        </w:trPr>
        <w:tc>
          <w:tcPr>
            <w:tcW w:w="1666" w:type="pct"/>
            <w:noWrap/>
            <w:hideMark/>
          </w:tcPr>
          <w:p w14:paraId="2BF7B21D" w14:textId="77777777" w:rsidR="001E12D6" w:rsidRDefault="001B618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878CC57" w14:textId="77777777" w:rsidR="001E12D6" w:rsidRDefault="001B6183">
            <w:pPr>
              <w:rPr>
                <w:bCs/>
                <w:sz w:val="20"/>
                <w:szCs w:val="20"/>
                <w:lang w:val="en-GB"/>
              </w:rPr>
            </w:pPr>
            <w:r>
              <w:rPr>
                <w:bCs/>
                <w:sz w:val="20"/>
                <w:szCs w:val="20"/>
                <w:lang w:val="en-GB"/>
              </w:rPr>
              <w:t>If your answer is NO, please provide a brief, clear suggestion for improvement</w:t>
            </w:r>
          </w:p>
          <w:p w14:paraId="2D43FC39" w14:textId="77777777" w:rsidR="001E12D6" w:rsidRDefault="001B6183">
            <w:pPr>
              <w:rPr>
                <w:b/>
                <w:sz w:val="20"/>
                <w:szCs w:val="20"/>
                <w:lang w:val="en-GB"/>
              </w:rPr>
            </w:pPr>
            <w:r>
              <w:rPr>
                <w:bCs/>
                <w:sz w:val="20"/>
                <w:szCs w:val="20"/>
                <w:lang w:val="en-GB"/>
              </w:rPr>
              <w:t>.</w:t>
            </w:r>
          </w:p>
        </w:tc>
        <w:tc>
          <w:tcPr>
            <w:tcW w:w="1667" w:type="pct"/>
          </w:tcPr>
          <w:p w14:paraId="242FEFA6" w14:textId="77777777" w:rsidR="001E12D6" w:rsidRDefault="00D8374B">
            <w:pPr>
              <w:contextualSpacing/>
              <w:rPr>
                <w:bCs/>
                <w:sz w:val="20"/>
                <w:szCs w:val="20"/>
                <w:lang w:val="en-GB"/>
              </w:rPr>
            </w:pPr>
            <w:r>
              <w:rPr>
                <w:bCs/>
                <w:sz w:val="20"/>
                <w:szCs w:val="20"/>
                <w:lang w:val="en-GB"/>
              </w:rPr>
              <w:t>yes</w:t>
            </w:r>
          </w:p>
        </w:tc>
        <w:tc>
          <w:tcPr>
            <w:tcW w:w="1667" w:type="pct"/>
          </w:tcPr>
          <w:p w14:paraId="5E097E15" w14:textId="4DA80DBF" w:rsidR="001E12D6" w:rsidRDefault="00AB53CC">
            <w:pPr>
              <w:keepNext/>
              <w:outlineLvl w:val="1"/>
              <w:rPr>
                <w:rFonts w:eastAsia="MS Mincho"/>
                <w:bCs/>
                <w:sz w:val="20"/>
                <w:szCs w:val="20"/>
                <w:lang w:val="en-GB"/>
              </w:rPr>
            </w:pPr>
            <w:r>
              <w:rPr>
                <w:rFonts w:eastAsiaTheme="minorEastAsia" w:hint="eastAsia"/>
                <w:bCs/>
                <w:sz w:val="20"/>
                <w:szCs w:val="20"/>
                <w:lang w:val="en-GB" w:eastAsia="zh-CN"/>
              </w:rPr>
              <w:t>Thanks.</w:t>
            </w:r>
          </w:p>
        </w:tc>
      </w:tr>
      <w:tr w:rsidR="001E12D6" w14:paraId="1FE1B6C1" w14:textId="77777777">
        <w:trPr>
          <w:trHeight w:val="20"/>
          <w:jc w:val="center"/>
        </w:trPr>
        <w:tc>
          <w:tcPr>
            <w:tcW w:w="1666" w:type="pct"/>
            <w:noWrap/>
          </w:tcPr>
          <w:p w14:paraId="2ADA8BE7" w14:textId="77777777" w:rsidR="001E12D6" w:rsidRDefault="001B6183">
            <w:pPr>
              <w:rPr>
                <w:b/>
                <w:bCs/>
                <w:sz w:val="20"/>
                <w:szCs w:val="20"/>
                <w:lang w:val="en-GB"/>
              </w:rPr>
            </w:pPr>
            <w:r>
              <w:rPr>
                <w:b/>
                <w:bCs/>
                <w:sz w:val="20"/>
                <w:szCs w:val="20"/>
                <w:lang w:val="en-GB"/>
              </w:rPr>
              <w:t xml:space="preserve">Are the references sufficient and recent? </w:t>
            </w:r>
          </w:p>
          <w:p w14:paraId="1D35EC92" w14:textId="77777777" w:rsidR="001E12D6" w:rsidRDefault="001B6183">
            <w:pPr>
              <w:rPr>
                <w:bCs/>
                <w:sz w:val="20"/>
                <w:szCs w:val="20"/>
                <w:lang w:val="en-GB"/>
              </w:rPr>
            </w:pPr>
            <w:r>
              <w:rPr>
                <w:bCs/>
                <w:sz w:val="20"/>
                <w:szCs w:val="20"/>
                <w:lang w:val="en-GB"/>
              </w:rPr>
              <w:t>(YES or NO)</w:t>
            </w:r>
          </w:p>
          <w:p w14:paraId="38C153BD" w14:textId="77777777" w:rsidR="001E12D6" w:rsidRDefault="001E12D6">
            <w:pPr>
              <w:rPr>
                <w:bCs/>
                <w:sz w:val="20"/>
                <w:szCs w:val="20"/>
                <w:lang w:val="en-GB"/>
              </w:rPr>
            </w:pPr>
          </w:p>
          <w:p w14:paraId="6BB64410" w14:textId="77777777" w:rsidR="001E12D6" w:rsidRDefault="001B6183">
            <w:pPr>
              <w:rPr>
                <w:bCs/>
                <w:sz w:val="20"/>
                <w:szCs w:val="20"/>
                <w:lang w:val="en-GB"/>
              </w:rPr>
            </w:pPr>
            <w:r>
              <w:rPr>
                <w:bCs/>
                <w:sz w:val="20"/>
                <w:szCs w:val="20"/>
                <w:lang w:val="en-GB"/>
              </w:rPr>
              <w:t>If your answer is NO, please provide clear suggestion for improvement.</w:t>
            </w:r>
          </w:p>
          <w:p w14:paraId="4A5E01D0" w14:textId="77777777" w:rsidR="001E12D6" w:rsidRDefault="001E12D6">
            <w:pPr>
              <w:rPr>
                <w:b/>
                <w:bCs/>
                <w:sz w:val="20"/>
                <w:szCs w:val="20"/>
                <w:lang w:val="en-GB"/>
              </w:rPr>
            </w:pPr>
          </w:p>
        </w:tc>
        <w:tc>
          <w:tcPr>
            <w:tcW w:w="1667" w:type="pct"/>
          </w:tcPr>
          <w:p w14:paraId="137866E6" w14:textId="77777777" w:rsidR="001E12D6" w:rsidRDefault="00D8374B">
            <w:pPr>
              <w:contextualSpacing/>
              <w:rPr>
                <w:bCs/>
                <w:sz w:val="20"/>
                <w:szCs w:val="20"/>
                <w:lang w:val="en-GB"/>
              </w:rPr>
            </w:pPr>
            <w:r>
              <w:rPr>
                <w:bCs/>
                <w:sz w:val="20"/>
                <w:szCs w:val="20"/>
                <w:lang w:val="en-GB"/>
              </w:rPr>
              <w:t>No</w:t>
            </w:r>
          </w:p>
          <w:p w14:paraId="0D105355" w14:textId="77777777" w:rsidR="00D8374B" w:rsidRDefault="00D8374B">
            <w:pPr>
              <w:contextualSpacing/>
            </w:pPr>
            <w:r>
              <w:t>The authors should include the following references:</w:t>
            </w:r>
          </w:p>
          <w:p w14:paraId="4659AC2F" w14:textId="77777777" w:rsidR="00D8374B" w:rsidRPr="002968B9" w:rsidRDefault="00D8374B" w:rsidP="00D8374B">
            <w:pPr>
              <w:spacing w:before="100" w:beforeAutospacing="1" w:after="100" w:afterAutospacing="1"/>
              <w:jc w:val="both"/>
              <w:outlineLvl w:val="2"/>
              <w:rPr>
                <w:b/>
                <w:bCs/>
                <w:color w:val="000000" w:themeColor="text1"/>
                <w:sz w:val="20"/>
                <w:szCs w:val="20"/>
                <w:lang w:eastAsia="tr-TR"/>
              </w:rPr>
            </w:pPr>
            <w:r w:rsidRPr="002968B9">
              <w:rPr>
                <w:b/>
                <w:bCs/>
                <w:color w:val="000000" w:themeColor="text1"/>
                <w:sz w:val="20"/>
                <w:szCs w:val="20"/>
                <w:lang w:eastAsia="tr-TR"/>
              </w:rPr>
              <w:t>Relation to the Literature and Author’s Contributions</w:t>
            </w:r>
          </w:p>
          <w:p w14:paraId="792F6BC6" w14:textId="77777777" w:rsidR="00D8374B" w:rsidRPr="002968B9" w:rsidRDefault="00D8374B" w:rsidP="00D8374B">
            <w:p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The manuscript is strongly connected with the author’s previous research line. In particular, the following works should be explicitly cited and integrated into the introduction:</w:t>
            </w:r>
          </w:p>
          <w:p w14:paraId="2B468FEE" w14:textId="77777777" w:rsidR="00D8374B" w:rsidRPr="003C2E64" w:rsidRDefault="00D8374B" w:rsidP="00D8374B">
            <w:pPr>
              <w:numPr>
                <w:ilvl w:val="0"/>
                <w:numId w:val="13"/>
              </w:numPr>
              <w:spacing w:before="100" w:beforeAutospacing="1" w:after="100" w:afterAutospacing="1"/>
              <w:jc w:val="both"/>
              <w:rPr>
                <w:color w:val="000000" w:themeColor="text1"/>
                <w:sz w:val="20"/>
                <w:szCs w:val="20"/>
                <w:lang w:eastAsia="tr-TR"/>
              </w:rPr>
            </w:pPr>
            <w:r w:rsidRPr="003C2E64">
              <w:rPr>
                <w:b/>
                <w:bCs/>
                <w:color w:val="000000" w:themeColor="text1"/>
                <w:sz w:val="20"/>
                <w:szCs w:val="20"/>
                <w:lang w:eastAsia="tr-TR"/>
              </w:rPr>
              <w:t>Works (</w:t>
            </w:r>
            <w:proofErr w:type="gramStart"/>
            <w:r w:rsidRPr="003C2E64">
              <w:rPr>
                <w:b/>
                <w:bCs/>
                <w:color w:val="000000" w:themeColor="text1"/>
                <w:sz w:val="20"/>
                <w:szCs w:val="20"/>
                <w:lang w:eastAsia="tr-TR"/>
              </w:rPr>
              <w:t>A,B</w:t>
            </w:r>
            <w:proofErr w:type="gramEnd"/>
            <w:r w:rsidRPr="003C2E64">
              <w:rPr>
                <w:b/>
                <w:bCs/>
                <w:color w:val="000000" w:themeColor="text1"/>
                <w:sz w:val="20"/>
                <w:szCs w:val="20"/>
                <w:lang w:eastAsia="tr-TR"/>
              </w:rPr>
              <w:t>,C)</w:t>
            </w:r>
            <w:r w:rsidRPr="002968B9">
              <w:rPr>
                <w:color w:val="000000" w:themeColor="text1"/>
                <w:sz w:val="20"/>
                <w:szCs w:val="20"/>
                <w:lang w:eastAsia="tr-TR"/>
              </w:rPr>
              <w:t xml:space="preserve"> on special functions and generalized analytic structures</w:t>
            </w:r>
          </w:p>
          <w:p w14:paraId="4D0C60D2" w14:textId="77777777" w:rsidR="00D8374B" w:rsidRPr="003C2E64" w:rsidRDefault="00D8374B" w:rsidP="00D8374B">
            <w:pPr>
              <w:pStyle w:val="ab"/>
              <w:numPr>
                <w:ilvl w:val="1"/>
                <w:numId w:val="13"/>
              </w:numPr>
              <w:spacing w:before="100" w:beforeAutospacing="1" w:after="100" w:afterAutospacing="1"/>
              <w:jc w:val="both"/>
              <w:rPr>
                <w:color w:val="000000" w:themeColor="text1"/>
                <w:sz w:val="20"/>
                <w:szCs w:val="20"/>
                <w:lang w:eastAsia="tr-TR"/>
              </w:rPr>
            </w:pPr>
            <w:r w:rsidRPr="003C2E64">
              <w:rPr>
                <w:color w:val="000000" w:themeColor="text1"/>
                <w:sz w:val="20"/>
                <w:szCs w:val="20"/>
                <w:lang w:eastAsia="tr-TR"/>
              </w:rPr>
              <w:t>(</w:t>
            </w:r>
            <w:hyperlink r:id="rId8" w:history="1">
              <w:r w:rsidRPr="003C2E64">
                <w:rPr>
                  <w:rStyle w:val="aa"/>
                  <w:color w:val="000000" w:themeColor="text1"/>
                  <w:sz w:val="20"/>
                  <w:szCs w:val="20"/>
                  <w:lang w:eastAsia="tr-TR"/>
                </w:rPr>
                <w:t>http://dx.doi.org/10.2478/ijmce-2025-0013</w:t>
              </w:r>
            </w:hyperlink>
            <w:r w:rsidRPr="003C2E64">
              <w:rPr>
                <w:color w:val="000000" w:themeColor="text1"/>
                <w:sz w:val="20"/>
                <w:szCs w:val="20"/>
                <w:lang w:eastAsia="tr-TR"/>
              </w:rPr>
              <w:t>)</w:t>
            </w:r>
          </w:p>
          <w:p w14:paraId="6EEB3D71" w14:textId="77777777" w:rsidR="00D8374B" w:rsidRPr="003C2E64" w:rsidRDefault="00D8374B" w:rsidP="00D8374B">
            <w:pPr>
              <w:pStyle w:val="ab"/>
              <w:spacing w:before="100" w:beforeAutospacing="1" w:after="100" w:afterAutospacing="1"/>
              <w:ind w:left="1440"/>
              <w:jc w:val="both"/>
              <w:rPr>
                <w:color w:val="000000" w:themeColor="text1"/>
                <w:sz w:val="20"/>
                <w:szCs w:val="20"/>
                <w:lang w:eastAsia="tr-TR"/>
              </w:rPr>
            </w:pPr>
          </w:p>
          <w:p w14:paraId="51A0FA22" w14:textId="77777777" w:rsidR="00D8374B" w:rsidRPr="003C2E64" w:rsidRDefault="00D8374B" w:rsidP="00D8374B">
            <w:pPr>
              <w:pStyle w:val="ab"/>
              <w:numPr>
                <w:ilvl w:val="1"/>
                <w:numId w:val="13"/>
              </w:numPr>
              <w:spacing w:before="100" w:beforeAutospacing="1" w:after="100" w:afterAutospacing="1"/>
              <w:jc w:val="both"/>
              <w:rPr>
                <w:color w:val="000000" w:themeColor="text1"/>
                <w:sz w:val="20"/>
                <w:szCs w:val="20"/>
                <w:lang w:eastAsia="tr-TR"/>
              </w:rPr>
            </w:pPr>
            <w:r w:rsidRPr="003C2E64">
              <w:rPr>
                <w:color w:val="000000" w:themeColor="text1"/>
                <w:sz w:val="20"/>
                <w:szCs w:val="20"/>
                <w:lang w:eastAsia="tr-TR"/>
              </w:rPr>
              <w:t>(</w:t>
            </w:r>
            <w:hyperlink r:id="rId9" w:history="1">
              <w:r w:rsidRPr="003C2E64">
                <w:rPr>
                  <w:rStyle w:val="aa"/>
                  <w:color w:val="000000" w:themeColor="text1"/>
                  <w:sz w:val="20"/>
                  <w:szCs w:val="20"/>
                  <w:lang w:eastAsia="tr-TR"/>
                </w:rPr>
                <w:t>https://doi.org/10.2478/amns.2020.1.00014</w:t>
              </w:r>
            </w:hyperlink>
            <w:r w:rsidRPr="003C2E64">
              <w:rPr>
                <w:color w:val="000000" w:themeColor="text1"/>
                <w:sz w:val="20"/>
                <w:szCs w:val="20"/>
                <w:lang w:eastAsia="tr-TR"/>
              </w:rPr>
              <w:t>)</w:t>
            </w:r>
          </w:p>
          <w:p w14:paraId="27A8BB5A" w14:textId="77777777" w:rsidR="00D8374B" w:rsidRPr="003C2E64" w:rsidRDefault="00D8374B" w:rsidP="00D8374B">
            <w:pPr>
              <w:pStyle w:val="ab"/>
              <w:jc w:val="both"/>
              <w:rPr>
                <w:color w:val="000000" w:themeColor="text1"/>
                <w:sz w:val="20"/>
                <w:szCs w:val="20"/>
                <w:lang w:eastAsia="tr-TR"/>
              </w:rPr>
            </w:pPr>
          </w:p>
          <w:p w14:paraId="0F282CBD" w14:textId="77777777" w:rsidR="00D8374B" w:rsidRPr="003C2E64" w:rsidRDefault="00D8374B" w:rsidP="00D8374B">
            <w:pPr>
              <w:pStyle w:val="ab"/>
              <w:spacing w:before="100" w:beforeAutospacing="1" w:after="100" w:afterAutospacing="1"/>
              <w:ind w:left="1440"/>
              <w:jc w:val="both"/>
              <w:rPr>
                <w:color w:val="000000" w:themeColor="text1"/>
                <w:sz w:val="20"/>
                <w:szCs w:val="20"/>
                <w:lang w:eastAsia="tr-TR"/>
              </w:rPr>
            </w:pPr>
          </w:p>
          <w:p w14:paraId="1348F540" w14:textId="77777777" w:rsidR="00D8374B" w:rsidRPr="003C2E64" w:rsidRDefault="00D8374B" w:rsidP="00D8374B">
            <w:pPr>
              <w:pStyle w:val="ab"/>
              <w:numPr>
                <w:ilvl w:val="1"/>
                <w:numId w:val="13"/>
              </w:numPr>
              <w:spacing w:before="100" w:beforeAutospacing="1" w:after="100" w:afterAutospacing="1"/>
              <w:jc w:val="both"/>
              <w:rPr>
                <w:color w:val="000000" w:themeColor="text1"/>
                <w:sz w:val="20"/>
                <w:szCs w:val="20"/>
                <w:lang w:eastAsia="tr-TR"/>
              </w:rPr>
            </w:pPr>
            <w:r w:rsidRPr="003C2E64">
              <w:rPr>
                <w:color w:val="000000" w:themeColor="text1"/>
                <w:sz w:val="20"/>
                <w:szCs w:val="20"/>
                <w:lang w:eastAsia="tr-TR"/>
              </w:rPr>
              <w:t>(</w:t>
            </w:r>
            <w:hyperlink r:id="rId10" w:history="1">
              <w:r w:rsidRPr="003C2E64">
                <w:rPr>
                  <w:rStyle w:val="aa"/>
                  <w:color w:val="000000" w:themeColor="text1"/>
                  <w:sz w:val="20"/>
                  <w:szCs w:val="20"/>
                  <w:lang w:eastAsia="tr-TR"/>
                </w:rPr>
                <w:t>https://doi.org/10.17776/csj.1005486</w:t>
              </w:r>
            </w:hyperlink>
            <w:r w:rsidRPr="003C2E64">
              <w:rPr>
                <w:color w:val="000000" w:themeColor="text1"/>
                <w:sz w:val="20"/>
                <w:szCs w:val="20"/>
                <w:lang w:eastAsia="tr-TR"/>
              </w:rPr>
              <w:t>)</w:t>
            </w:r>
          </w:p>
          <w:p w14:paraId="70F560A1" w14:textId="77777777" w:rsidR="00D8374B" w:rsidRPr="003C2E64" w:rsidRDefault="00D8374B" w:rsidP="00D8374B">
            <w:pPr>
              <w:pStyle w:val="ab"/>
              <w:spacing w:before="100" w:beforeAutospacing="1" w:after="100" w:afterAutospacing="1"/>
              <w:ind w:left="1440"/>
              <w:jc w:val="both"/>
              <w:rPr>
                <w:color w:val="000000" w:themeColor="text1"/>
                <w:sz w:val="20"/>
                <w:szCs w:val="20"/>
                <w:lang w:eastAsia="tr-TR"/>
              </w:rPr>
            </w:pPr>
          </w:p>
          <w:p w14:paraId="1088EC2A" w14:textId="77777777" w:rsidR="00D8374B" w:rsidRPr="003C2E64" w:rsidRDefault="00D8374B" w:rsidP="00D8374B">
            <w:pPr>
              <w:numPr>
                <w:ilvl w:val="0"/>
                <w:numId w:val="13"/>
              </w:numPr>
              <w:spacing w:before="100" w:beforeAutospacing="1" w:after="100" w:afterAutospacing="1"/>
              <w:jc w:val="both"/>
              <w:rPr>
                <w:color w:val="000000" w:themeColor="text1"/>
                <w:sz w:val="20"/>
                <w:szCs w:val="20"/>
                <w:lang w:eastAsia="tr-TR"/>
              </w:rPr>
            </w:pPr>
            <w:r w:rsidRPr="003C2E64">
              <w:rPr>
                <w:b/>
                <w:bCs/>
                <w:color w:val="000000" w:themeColor="text1"/>
                <w:sz w:val="20"/>
                <w:szCs w:val="20"/>
                <w:lang w:eastAsia="tr-TR"/>
              </w:rPr>
              <w:t>Work (</w:t>
            </w:r>
            <w:proofErr w:type="gramStart"/>
            <w:r w:rsidRPr="003C2E64">
              <w:rPr>
                <w:b/>
                <w:bCs/>
                <w:color w:val="000000" w:themeColor="text1"/>
                <w:sz w:val="20"/>
                <w:szCs w:val="20"/>
                <w:lang w:eastAsia="tr-TR"/>
              </w:rPr>
              <w:t>D,E</w:t>
            </w:r>
            <w:proofErr w:type="gramEnd"/>
            <w:r w:rsidRPr="003C2E64">
              <w:rPr>
                <w:b/>
                <w:bCs/>
                <w:color w:val="000000" w:themeColor="text1"/>
                <w:sz w:val="20"/>
                <w:szCs w:val="20"/>
                <w:lang w:eastAsia="tr-TR"/>
              </w:rPr>
              <w:t>,F)</w:t>
            </w:r>
            <w:r w:rsidRPr="002968B9">
              <w:rPr>
                <w:color w:val="000000" w:themeColor="text1"/>
                <w:sz w:val="20"/>
                <w:szCs w:val="20"/>
                <w:lang w:eastAsia="tr-TR"/>
              </w:rPr>
              <w:t xml:space="preserve"> on integral transform techniques and operator-theoretic methods</w:t>
            </w:r>
          </w:p>
          <w:p w14:paraId="6FD8BB7B"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(D)</w:t>
            </w:r>
            <w:r w:rsidRPr="002968B9">
              <w:rPr>
                <w:color w:val="000000" w:themeColor="text1"/>
                <w:sz w:val="20"/>
                <w:szCs w:val="20"/>
                <w:lang w:eastAsia="tr-TR"/>
              </w:rPr>
              <w:t xml:space="preserve"> (</w:t>
            </w:r>
            <w:hyperlink r:id="rId11" w:history="1">
              <w:r w:rsidRPr="003C2E64">
                <w:rPr>
                  <w:rStyle w:val="aa"/>
                  <w:color w:val="000000" w:themeColor="text1"/>
                  <w:sz w:val="20"/>
                  <w:szCs w:val="20"/>
                  <w:lang w:eastAsia="tr-TR"/>
                </w:rPr>
                <w:t>https://doi.org/10.2478/ijmce-2023-0004</w:t>
              </w:r>
            </w:hyperlink>
            <w:r w:rsidRPr="003C2E64">
              <w:rPr>
                <w:color w:val="000000" w:themeColor="text1"/>
                <w:sz w:val="20"/>
                <w:szCs w:val="20"/>
                <w:lang w:eastAsia="tr-TR"/>
              </w:rPr>
              <w:t>)</w:t>
            </w:r>
          </w:p>
          <w:p w14:paraId="689D4EAC"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(E)</w:t>
            </w:r>
            <w:r w:rsidRPr="002968B9">
              <w:rPr>
                <w:color w:val="000000" w:themeColor="text1"/>
                <w:sz w:val="20"/>
                <w:szCs w:val="20"/>
                <w:lang w:eastAsia="tr-TR"/>
              </w:rPr>
              <w:t xml:space="preserve"> (</w:t>
            </w:r>
            <w:hyperlink r:id="rId12" w:history="1">
              <w:r w:rsidRPr="003C2E64">
                <w:rPr>
                  <w:rStyle w:val="aa"/>
                  <w:color w:val="000000" w:themeColor="text1"/>
                  <w:sz w:val="20"/>
                  <w:szCs w:val="20"/>
                  <w:lang w:eastAsia="tr-TR"/>
                </w:rPr>
                <w:t>http://dx.doi.org/10.18514/MMN.2025.4509</w:t>
              </w:r>
            </w:hyperlink>
            <w:r w:rsidRPr="003C2E64">
              <w:rPr>
                <w:color w:val="000000" w:themeColor="text1"/>
                <w:sz w:val="20"/>
                <w:szCs w:val="20"/>
                <w:lang w:eastAsia="tr-TR"/>
              </w:rPr>
              <w:t>)</w:t>
            </w:r>
          </w:p>
          <w:p w14:paraId="75E01963"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(F)</w:t>
            </w:r>
            <w:r w:rsidRPr="002968B9">
              <w:rPr>
                <w:color w:val="000000" w:themeColor="text1"/>
                <w:sz w:val="20"/>
                <w:szCs w:val="20"/>
                <w:lang w:eastAsia="tr-TR"/>
              </w:rPr>
              <w:t xml:space="preserve"> (</w:t>
            </w:r>
            <w:hyperlink r:id="rId13" w:history="1">
              <w:r w:rsidRPr="003C2E64">
                <w:rPr>
                  <w:rStyle w:val="aa"/>
                  <w:color w:val="000000" w:themeColor="text1"/>
                  <w:sz w:val="20"/>
                  <w:szCs w:val="20"/>
                  <w:lang w:eastAsia="tr-TR"/>
                </w:rPr>
                <w:t>http://dx.doi.org/10.18514/MMN.2023.4099</w:t>
              </w:r>
            </w:hyperlink>
            <w:r w:rsidRPr="003C2E64">
              <w:rPr>
                <w:color w:val="000000" w:themeColor="text1"/>
                <w:sz w:val="20"/>
                <w:szCs w:val="20"/>
                <w:lang w:eastAsia="tr-TR"/>
              </w:rPr>
              <w:t>)</w:t>
            </w:r>
          </w:p>
          <w:p w14:paraId="313AE34D" w14:textId="77777777" w:rsidR="00D8374B" w:rsidRPr="003C2E64" w:rsidRDefault="00D8374B" w:rsidP="00D8374B">
            <w:pPr>
              <w:numPr>
                <w:ilvl w:val="0"/>
                <w:numId w:val="13"/>
              </w:numPr>
              <w:spacing w:before="100" w:beforeAutospacing="1" w:after="100" w:afterAutospacing="1"/>
              <w:jc w:val="both"/>
              <w:rPr>
                <w:color w:val="000000" w:themeColor="text1"/>
                <w:sz w:val="20"/>
                <w:szCs w:val="20"/>
                <w:lang w:eastAsia="tr-TR"/>
              </w:rPr>
            </w:pPr>
            <w:r w:rsidRPr="003C2E64">
              <w:rPr>
                <w:b/>
                <w:bCs/>
                <w:color w:val="000000" w:themeColor="text1"/>
                <w:sz w:val="20"/>
                <w:szCs w:val="20"/>
                <w:lang w:eastAsia="tr-TR"/>
              </w:rPr>
              <w:t>Work (</w:t>
            </w:r>
            <w:proofErr w:type="gramStart"/>
            <w:r w:rsidRPr="003C2E64">
              <w:rPr>
                <w:b/>
                <w:bCs/>
                <w:color w:val="000000" w:themeColor="text1"/>
                <w:sz w:val="20"/>
                <w:szCs w:val="20"/>
                <w:lang w:eastAsia="tr-TR"/>
              </w:rPr>
              <w:t>G,H</w:t>
            </w:r>
            <w:proofErr w:type="gramEnd"/>
            <w:r w:rsidRPr="003C2E64">
              <w:rPr>
                <w:b/>
                <w:bCs/>
                <w:color w:val="000000" w:themeColor="text1"/>
                <w:sz w:val="20"/>
                <w:szCs w:val="20"/>
                <w:lang w:eastAsia="tr-TR"/>
              </w:rPr>
              <w:t>,I)</w:t>
            </w:r>
            <w:r w:rsidRPr="002968B9">
              <w:rPr>
                <w:color w:val="000000" w:themeColor="text1"/>
                <w:sz w:val="20"/>
                <w:szCs w:val="20"/>
                <w:lang w:eastAsia="tr-TR"/>
              </w:rPr>
              <w:t xml:space="preserve"> on fractional operators and nonlocal differential equations</w:t>
            </w:r>
          </w:p>
          <w:p w14:paraId="3B2ED006"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(G)</w:t>
            </w:r>
            <w:r w:rsidRPr="002968B9">
              <w:rPr>
                <w:color w:val="000000" w:themeColor="text1"/>
                <w:sz w:val="20"/>
                <w:szCs w:val="20"/>
                <w:lang w:eastAsia="tr-TR"/>
              </w:rPr>
              <w:t xml:space="preserve"> (</w:t>
            </w:r>
            <w:hyperlink r:id="rId14" w:history="1">
              <w:r w:rsidRPr="003C2E64">
                <w:rPr>
                  <w:rStyle w:val="aa"/>
                  <w:color w:val="000000" w:themeColor="text1"/>
                  <w:sz w:val="20"/>
                  <w:szCs w:val="20"/>
                  <w:lang w:eastAsia="tr-TR"/>
                </w:rPr>
                <w:t>https://doi.org/10.18514/MMN.2024.4326</w:t>
              </w:r>
            </w:hyperlink>
            <w:r w:rsidRPr="003C2E64">
              <w:rPr>
                <w:color w:val="000000" w:themeColor="text1"/>
                <w:sz w:val="20"/>
                <w:szCs w:val="20"/>
                <w:lang w:eastAsia="tr-TR"/>
              </w:rPr>
              <w:t>)</w:t>
            </w:r>
          </w:p>
          <w:p w14:paraId="0DEF41DC"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(H)</w:t>
            </w:r>
            <w:r w:rsidRPr="002968B9">
              <w:rPr>
                <w:color w:val="000000" w:themeColor="text1"/>
                <w:sz w:val="20"/>
                <w:szCs w:val="20"/>
                <w:lang w:eastAsia="tr-TR"/>
              </w:rPr>
              <w:t xml:space="preserve"> (</w:t>
            </w:r>
            <w:hyperlink r:id="rId15" w:history="1">
              <w:r w:rsidRPr="003C2E64">
                <w:rPr>
                  <w:rStyle w:val="aa"/>
                  <w:color w:val="000000" w:themeColor="text1"/>
                  <w:sz w:val="20"/>
                  <w:szCs w:val="20"/>
                  <w:lang w:eastAsia="tr-TR"/>
                </w:rPr>
                <w:t>https://doi.org/10.22034/cmde.2023.55800.2325</w:t>
              </w:r>
            </w:hyperlink>
            <w:r w:rsidRPr="003C2E64">
              <w:rPr>
                <w:color w:val="000000" w:themeColor="text1"/>
                <w:sz w:val="20"/>
                <w:szCs w:val="20"/>
                <w:lang w:eastAsia="tr-TR"/>
              </w:rPr>
              <w:t>)</w:t>
            </w:r>
          </w:p>
          <w:p w14:paraId="2EBE59EF"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(I)</w:t>
            </w:r>
            <w:r w:rsidRPr="002968B9">
              <w:rPr>
                <w:color w:val="000000" w:themeColor="text1"/>
                <w:sz w:val="20"/>
                <w:szCs w:val="20"/>
                <w:lang w:eastAsia="tr-TR"/>
              </w:rPr>
              <w:t xml:space="preserve"> (</w:t>
            </w:r>
            <w:hyperlink r:id="rId16" w:history="1">
              <w:r w:rsidRPr="003C2E64">
                <w:rPr>
                  <w:rStyle w:val="aa"/>
                  <w:color w:val="000000" w:themeColor="text1"/>
                  <w:sz w:val="20"/>
                  <w:szCs w:val="20"/>
                  <w:lang w:eastAsia="tr-TR"/>
                </w:rPr>
                <w:t>https://doi.org/10.31801/cfsuasmas.1144644</w:t>
              </w:r>
            </w:hyperlink>
            <w:r w:rsidRPr="003C2E64">
              <w:rPr>
                <w:color w:val="000000" w:themeColor="text1"/>
                <w:sz w:val="20"/>
                <w:szCs w:val="20"/>
                <w:lang w:eastAsia="tr-TR"/>
              </w:rPr>
              <w:t>)</w:t>
            </w:r>
          </w:p>
          <w:p w14:paraId="578CE477" w14:textId="77777777" w:rsidR="00D8374B" w:rsidRPr="003C2E64" w:rsidRDefault="00D8374B" w:rsidP="00D8374B">
            <w:pPr>
              <w:numPr>
                <w:ilvl w:val="0"/>
                <w:numId w:val="13"/>
              </w:numPr>
              <w:spacing w:before="100" w:beforeAutospacing="1" w:after="100" w:afterAutospacing="1"/>
              <w:jc w:val="both"/>
              <w:rPr>
                <w:color w:val="000000" w:themeColor="text1"/>
                <w:sz w:val="20"/>
                <w:szCs w:val="20"/>
                <w:lang w:eastAsia="tr-TR"/>
              </w:rPr>
            </w:pPr>
            <w:r w:rsidRPr="003C2E64">
              <w:rPr>
                <w:b/>
                <w:bCs/>
                <w:color w:val="000000" w:themeColor="text1"/>
                <w:sz w:val="20"/>
                <w:szCs w:val="20"/>
                <w:lang w:eastAsia="tr-TR"/>
              </w:rPr>
              <w:t>Work (</w:t>
            </w:r>
            <w:proofErr w:type="gramStart"/>
            <w:r w:rsidRPr="003C2E64">
              <w:rPr>
                <w:b/>
                <w:bCs/>
                <w:color w:val="000000" w:themeColor="text1"/>
                <w:sz w:val="20"/>
                <w:szCs w:val="20"/>
                <w:lang w:eastAsia="tr-TR"/>
              </w:rPr>
              <w:t>J,K</w:t>
            </w:r>
            <w:proofErr w:type="gramEnd"/>
            <w:r>
              <w:rPr>
                <w:b/>
                <w:bCs/>
                <w:color w:val="000000" w:themeColor="text1"/>
                <w:sz w:val="20"/>
                <w:szCs w:val="20"/>
                <w:lang w:eastAsia="tr-TR"/>
              </w:rPr>
              <w:t>,L</w:t>
            </w:r>
            <w:r w:rsidRPr="003C2E64">
              <w:rPr>
                <w:b/>
                <w:bCs/>
                <w:color w:val="000000" w:themeColor="text1"/>
                <w:sz w:val="20"/>
                <w:szCs w:val="20"/>
                <w:lang w:eastAsia="tr-TR"/>
              </w:rPr>
              <w:t>)</w:t>
            </w:r>
            <w:r w:rsidRPr="002968B9">
              <w:rPr>
                <w:color w:val="000000" w:themeColor="text1"/>
                <w:sz w:val="20"/>
                <w:szCs w:val="20"/>
                <w:lang w:eastAsia="tr-TR"/>
              </w:rPr>
              <w:t xml:space="preserve"> on p-biharmonic equations and extensions of variational methods</w:t>
            </w:r>
          </w:p>
          <w:p w14:paraId="53257D60"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(J)</w:t>
            </w:r>
            <w:r w:rsidRPr="002968B9">
              <w:rPr>
                <w:color w:val="000000" w:themeColor="text1"/>
                <w:sz w:val="20"/>
                <w:szCs w:val="20"/>
                <w:lang w:eastAsia="tr-TR"/>
              </w:rPr>
              <w:t xml:space="preserve"> (</w:t>
            </w:r>
            <w:hyperlink r:id="rId17" w:history="1">
              <w:r w:rsidRPr="003C2E64">
                <w:rPr>
                  <w:rStyle w:val="aa"/>
                  <w:color w:val="000000" w:themeColor="text1"/>
                  <w:sz w:val="20"/>
                  <w:szCs w:val="20"/>
                  <w:lang w:eastAsia="tr-TR"/>
                </w:rPr>
                <w:t>https://doi.org/10.1515/dema-2025-0111</w:t>
              </w:r>
            </w:hyperlink>
            <w:r w:rsidRPr="003C2E64">
              <w:rPr>
                <w:color w:val="000000" w:themeColor="text1"/>
                <w:sz w:val="20"/>
                <w:szCs w:val="20"/>
                <w:lang w:eastAsia="tr-TR"/>
              </w:rPr>
              <w:t>)</w:t>
            </w:r>
          </w:p>
          <w:p w14:paraId="6047A50A"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(K)</w:t>
            </w:r>
            <w:r w:rsidRPr="002968B9">
              <w:rPr>
                <w:color w:val="000000" w:themeColor="text1"/>
                <w:sz w:val="20"/>
                <w:szCs w:val="20"/>
                <w:lang w:eastAsia="tr-TR"/>
              </w:rPr>
              <w:t xml:space="preserve"> (</w:t>
            </w:r>
            <w:hyperlink r:id="rId18" w:history="1">
              <w:r w:rsidRPr="003C2E64">
                <w:rPr>
                  <w:rStyle w:val="aa"/>
                  <w:rFonts w:eastAsia="MS Mincho"/>
                  <w:color w:val="000000" w:themeColor="text1"/>
                  <w:sz w:val="20"/>
                  <w:szCs w:val="20"/>
                  <w:shd w:val="clear" w:color="auto" w:fill="FFFFFF"/>
                </w:rPr>
                <w:t>https://doi.org/10.1007/s00526-023-02468-9</w:t>
              </w:r>
            </w:hyperlink>
            <w:r w:rsidRPr="003C2E64">
              <w:rPr>
                <w:color w:val="000000" w:themeColor="text1"/>
                <w:sz w:val="20"/>
                <w:szCs w:val="20"/>
                <w:lang w:eastAsia="tr-TR"/>
              </w:rPr>
              <w:t>)</w:t>
            </w:r>
          </w:p>
          <w:p w14:paraId="37935051" w14:textId="77777777" w:rsidR="00D8374B" w:rsidRPr="003C2E64" w:rsidRDefault="00D8374B" w:rsidP="00D8374B">
            <w:pPr>
              <w:spacing w:before="100" w:beforeAutospacing="1" w:after="100" w:afterAutospacing="1"/>
              <w:ind w:left="720"/>
              <w:jc w:val="both"/>
              <w:rPr>
                <w:color w:val="000000" w:themeColor="text1"/>
                <w:sz w:val="20"/>
                <w:szCs w:val="20"/>
                <w:lang w:eastAsia="tr-TR"/>
              </w:rPr>
            </w:pPr>
            <w:r w:rsidRPr="003C2E64">
              <w:rPr>
                <w:b/>
                <w:bCs/>
                <w:color w:val="000000" w:themeColor="text1"/>
                <w:sz w:val="20"/>
                <w:szCs w:val="20"/>
                <w:lang w:eastAsia="tr-TR"/>
              </w:rPr>
              <w:t>(L)</w:t>
            </w:r>
            <w:r w:rsidRPr="002968B9">
              <w:rPr>
                <w:color w:val="000000" w:themeColor="text1"/>
                <w:sz w:val="20"/>
                <w:szCs w:val="20"/>
                <w:lang w:eastAsia="tr-TR"/>
              </w:rPr>
              <w:t xml:space="preserve"> (</w:t>
            </w:r>
            <w:hyperlink r:id="rId19" w:history="1">
              <w:r w:rsidRPr="003C2E64">
                <w:rPr>
                  <w:rStyle w:val="aa"/>
                  <w:color w:val="000000" w:themeColor="text1"/>
                  <w:sz w:val="20"/>
                  <w:szCs w:val="20"/>
                  <w:lang w:eastAsia="tr-TR"/>
                </w:rPr>
                <w:t>https://doi.org/10.1515/ms-2022-0046</w:t>
              </w:r>
            </w:hyperlink>
            <w:r w:rsidRPr="003C2E64">
              <w:rPr>
                <w:color w:val="000000" w:themeColor="text1"/>
                <w:sz w:val="20"/>
                <w:szCs w:val="20"/>
                <w:lang w:eastAsia="tr-TR"/>
              </w:rPr>
              <w:t>)</w:t>
            </w:r>
          </w:p>
          <w:p w14:paraId="297D0B8B" w14:textId="77777777" w:rsidR="00D8374B" w:rsidRPr="002968B9" w:rsidRDefault="00D8374B" w:rsidP="00D8374B">
            <w:p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These works provide a unified analytical background for the present study, particularly in:</w:t>
            </w:r>
          </w:p>
          <w:p w14:paraId="3D309E5A" w14:textId="77777777" w:rsidR="00D8374B" w:rsidRPr="002968B9" w:rsidRDefault="00D8374B" w:rsidP="00D8374B">
            <w:pPr>
              <w:numPr>
                <w:ilvl w:val="0"/>
                <w:numId w:val="14"/>
              </w:num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the application of generalized special functions in nonlinear analysis, </w:t>
            </w:r>
          </w:p>
          <w:p w14:paraId="0D37A7C8" w14:textId="77777777" w:rsidR="00D8374B" w:rsidRPr="002968B9" w:rsidRDefault="00D8374B" w:rsidP="00D8374B">
            <w:pPr>
              <w:numPr>
                <w:ilvl w:val="0"/>
                <w:numId w:val="14"/>
              </w:num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 xml:space="preserve">the use of integral transforms for spectral and compactness properties, </w:t>
            </w:r>
          </w:p>
          <w:p w14:paraId="2B2C6944" w14:textId="77777777" w:rsidR="00D8374B" w:rsidRPr="002968B9" w:rsidRDefault="00D8374B" w:rsidP="00D8374B">
            <w:pPr>
              <w:numPr>
                <w:ilvl w:val="0"/>
                <w:numId w:val="14"/>
              </w:num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lastRenderedPageBreak/>
              <w:t xml:space="preserve">and the relationship between fractional/nonlocal operators and p-biharmonic type problems. </w:t>
            </w:r>
          </w:p>
          <w:p w14:paraId="61CF25BA" w14:textId="77777777" w:rsidR="00D8374B" w:rsidRPr="002968B9" w:rsidRDefault="00D8374B" w:rsidP="00D8374B">
            <w:pPr>
              <w:spacing w:before="100" w:beforeAutospacing="1" w:after="100" w:afterAutospacing="1"/>
              <w:jc w:val="both"/>
              <w:rPr>
                <w:color w:val="000000" w:themeColor="text1"/>
                <w:sz w:val="20"/>
                <w:szCs w:val="20"/>
                <w:lang w:eastAsia="tr-TR"/>
              </w:rPr>
            </w:pPr>
            <w:r w:rsidRPr="002968B9">
              <w:rPr>
                <w:color w:val="000000" w:themeColor="text1"/>
                <w:sz w:val="20"/>
                <w:szCs w:val="20"/>
                <w:lang w:eastAsia="tr-TR"/>
              </w:rPr>
              <w:t>Therefore, the current manuscript can be viewed as a natural continuation of these research directions.</w:t>
            </w:r>
          </w:p>
          <w:p w14:paraId="62E72A1C" w14:textId="77777777" w:rsidR="00D8374B" w:rsidRPr="00D8374B" w:rsidRDefault="00D8374B">
            <w:pPr>
              <w:contextualSpacing/>
            </w:pPr>
          </w:p>
        </w:tc>
        <w:tc>
          <w:tcPr>
            <w:tcW w:w="1667" w:type="pct"/>
          </w:tcPr>
          <w:p w14:paraId="5E2D1027" w14:textId="77777777" w:rsidR="009B3783" w:rsidRPr="009B3783" w:rsidRDefault="009B3783" w:rsidP="009B3783">
            <w:pPr>
              <w:keepNext/>
              <w:outlineLvl w:val="1"/>
              <w:rPr>
                <w:rFonts w:eastAsia="MS Mincho"/>
                <w:bCs/>
                <w:sz w:val="20"/>
                <w:szCs w:val="20"/>
              </w:rPr>
            </w:pPr>
            <w:r w:rsidRPr="009B3783">
              <w:rPr>
                <w:rFonts w:eastAsia="MS Mincho"/>
                <w:bCs/>
                <w:sz w:val="20"/>
                <w:szCs w:val="20"/>
              </w:rPr>
              <w:lastRenderedPageBreak/>
              <w:t xml:space="preserve">I sincerely appreciate your detailed and valuable advice on supplementing references. After careful sorting, I have incorporated four core papers among the recommended literatures (selected from A–L, mainly the p-biharmonic related works </w:t>
            </w:r>
            <w:proofErr w:type="gramStart"/>
            <w:r w:rsidRPr="009B3783">
              <w:rPr>
                <w:rFonts w:eastAsia="MS Mincho"/>
                <w:bCs/>
                <w:sz w:val="20"/>
                <w:szCs w:val="20"/>
              </w:rPr>
              <w:t>J,K</w:t>
            </w:r>
            <w:proofErr w:type="gramEnd"/>
            <w:r w:rsidRPr="009B3783">
              <w:rPr>
                <w:rFonts w:eastAsia="MS Mincho"/>
                <w:bCs/>
                <w:sz w:val="20"/>
                <w:szCs w:val="20"/>
              </w:rPr>
              <w:t>,L plus one fractional operator reference) into the reference list and embedded relevant citations and connecting descriptions within the introduction. These selected core works are most closely matched to the research focus of the present manuscript on p-biharmonic equations and variational methods, which fully clarifies the inheritance between my previous research and this paper. For the remaining recommended papers involving special functions and integral transform techniques, the research topics differ significantly from the core content of this manuscript, hence they are not added temporarily, and I will take these references into consideration in my follow-up related research projects.</w:t>
            </w:r>
          </w:p>
          <w:p w14:paraId="59475055" w14:textId="77777777" w:rsidR="001E12D6" w:rsidRPr="00AB53CC" w:rsidRDefault="001E12D6">
            <w:pPr>
              <w:keepNext/>
              <w:outlineLvl w:val="1"/>
              <w:rPr>
                <w:rFonts w:eastAsia="MS Mincho"/>
                <w:bCs/>
                <w:sz w:val="20"/>
                <w:szCs w:val="20"/>
                <w:lang w:val="en-GB"/>
              </w:rPr>
            </w:pPr>
          </w:p>
        </w:tc>
      </w:tr>
      <w:tr w:rsidR="001E12D6" w14:paraId="7B3FF6E0" w14:textId="77777777">
        <w:trPr>
          <w:trHeight w:val="20"/>
          <w:jc w:val="center"/>
        </w:trPr>
        <w:tc>
          <w:tcPr>
            <w:tcW w:w="1666" w:type="pct"/>
            <w:noWrap/>
          </w:tcPr>
          <w:p w14:paraId="312CD6D7" w14:textId="77777777" w:rsidR="001E12D6" w:rsidRDefault="001B6183">
            <w:pPr>
              <w:rPr>
                <w:b/>
                <w:bCs/>
                <w:sz w:val="20"/>
                <w:szCs w:val="20"/>
                <w:lang w:val="en-GB"/>
              </w:rPr>
            </w:pPr>
            <w:r>
              <w:rPr>
                <w:b/>
                <w:bCs/>
                <w:sz w:val="20"/>
                <w:szCs w:val="20"/>
                <w:lang w:val="en-GB"/>
              </w:rPr>
              <w:t>Are there ethical issues in this manuscript?</w:t>
            </w:r>
          </w:p>
          <w:p w14:paraId="203ACFF2" w14:textId="77777777" w:rsidR="001E12D6" w:rsidRDefault="001B6183">
            <w:pPr>
              <w:rPr>
                <w:bCs/>
                <w:sz w:val="20"/>
                <w:szCs w:val="20"/>
                <w:lang w:val="en-GB"/>
              </w:rPr>
            </w:pPr>
            <w:r>
              <w:rPr>
                <w:bCs/>
                <w:sz w:val="20"/>
                <w:szCs w:val="20"/>
                <w:lang w:val="en-GB"/>
              </w:rPr>
              <w:t>(YES or NO)</w:t>
            </w:r>
          </w:p>
          <w:p w14:paraId="0B484897" w14:textId="77777777" w:rsidR="001E12D6" w:rsidRDefault="001E12D6">
            <w:pPr>
              <w:rPr>
                <w:bCs/>
                <w:sz w:val="20"/>
                <w:szCs w:val="20"/>
                <w:lang w:val="en-GB"/>
              </w:rPr>
            </w:pPr>
          </w:p>
          <w:p w14:paraId="6F157BE1" w14:textId="77777777" w:rsidR="001E12D6" w:rsidRDefault="001B6183">
            <w:pPr>
              <w:rPr>
                <w:bCs/>
                <w:sz w:val="20"/>
                <w:szCs w:val="20"/>
                <w:lang w:val="en-GB"/>
              </w:rPr>
            </w:pPr>
            <w:r>
              <w:rPr>
                <w:bCs/>
                <w:sz w:val="20"/>
                <w:szCs w:val="20"/>
                <w:lang w:val="en-GB"/>
              </w:rPr>
              <w:t>(If yes, kindly please write down the ethical issues here in details)</w:t>
            </w:r>
          </w:p>
          <w:p w14:paraId="263E5B54" w14:textId="77777777" w:rsidR="001E12D6" w:rsidRDefault="001E12D6">
            <w:pPr>
              <w:rPr>
                <w:bCs/>
                <w:sz w:val="20"/>
                <w:szCs w:val="20"/>
                <w:lang w:val="en-GB"/>
              </w:rPr>
            </w:pPr>
          </w:p>
        </w:tc>
        <w:tc>
          <w:tcPr>
            <w:tcW w:w="1667" w:type="pct"/>
          </w:tcPr>
          <w:p w14:paraId="41427145" w14:textId="77777777" w:rsidR="001E12D6" w:rsidRDefault="00D8374B">
            <w:pPr>
              <w:contextualSpacing/>
              <w:rPr>
                <w:bCs/>
                <w:sz w:val="20"/>
                <w:szCs w:val="20"/>
                <w:lang w:val="en-GB"/>
              </w:rPr>
            </w:pPr>
            <w:r>
              <w:rPr>
                <w:bCs/>
                <w:sz w:val="20"/>
                <w:szCs w:val="20"/>
                <w:lang w:val="en-GB"/>
              </w:rPr>
              <w:t>no</w:t>
            </w:r>
          </w:p>
        </w:tc>
        <w:tc>
          <w:tcPr>
            <w:tcW w:w="1667" w:type="pct"/>
          </w:tcPr>
          <w:p w14:paraId="2D00300C" w14:textId="3DB517A6" w:rsidR="001E12D6" w:rsidRPr="00AB53CC" w:rsidRDefault="00AB53CC">
            <w:pPr>
              <w:keepNext/>
              <w:outlineLvl w:val="1"/>
              <w:rPr>
                <w:rFonts w:eastAsiaTheme="minorEastAsia"/>
                <w:bCs/>
                <w:sz w:val="20"/>
                <w:szCs w:val="20"/>
                <w:lang w:val="en-GB" w:eastAsia="zh-CN"/>
              </w:rPr>
            </w:pPr>
            <w:r>
              <w:rPr>
                <w:rFonts w:eastAsiaTheme="minorEastAsia" w:hint="eastAsia"/>
                <w:bCs/>
                <w:sz w:val="20"/>
                <w:szCs w:val="20"/>
                <w:lang w:val="en-GB" w:eastAsia="zh-CN"/>
              </w:rPr>
              <w:t>Thanks.</w:t>
            </w:r>
          </w:p>
        </w:tc>
      </w:tr>
    </w:tbl>
    <w:p w14:paraId="5FEEEA41" w14:textId="77777777" w:rsidR="001E12D6" w:rsidRDefault="001E12D6">
      <w:pPr>
        <w:keepNext/>
        <w:outlineLvl w:val="1"/>
        <w:rPr>
          <w:rFonts w:eastAsia="MS Mincho"/>
          <w:b/>
          <w:bCs/>
          <w:sz w:val="20"/>
          <w:szCs w:val="20"/>
          <w:highlight w:val="yellow"/>
          <w:lang w:val="en-GB"/>
        </w:rPr>
      </w:pPr>
    </w:p>
    <w:p w14:paraId="6B9DBB9E" w14:textId="77777777" w:rsidR="001E12D6" w:rsidRDefault="001E12D6">
      <w:pPr>
        <w:rPr>
          <w:sz w:val="20"/>
          <w:szCs w:val="20"/>
          <w:highlight w:val="yellow"/>
          <w:lang w:val="en-GB"/>
        </w:rPr>
      </w:pPr>
    </w:p>
    <w:sectPr w:rsidR="001E12D6" w:rsidSect="00F51534">
      <w:headerReference w:type="default" r:id="rId20"/>
      <w:footerReference w:type="default" r:id="rId2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AA7D" w14:textId="77777777" w:rsidR="00E70F7E" w:rsidRDefault="00E70F7E">
      <w:r>
        <w:separator/>
      </w:r>
    </w:p>
  </w:endnote>
  <w:endnote w:type="continuationSeparator" w:id="0">
    <w:p w14:paraId="53E93099" w14:textId="77777777" w:rsidR="00E70F7E" w:rsidRDefault="00E7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ADC" w14:textId="77777777" w:rsidR="001E12D6" w:rsidRDefault="001E12D6">
    <w:pPr>
      <w:pStyle w:val="a8"/>
      <w:jc w:val="right"/>
    </w:pPr>
  </w:p>
  <w:p w14:paraId="1D555DF4" w14:textId="77777777" w:rsidR="001E12D6" w:rsidRDefault="001B6183">
    <w:pPr>
      <w:pStyle w:val="a8"/>
      <w:jc w:val="right"/>
      <w:rPr>
        <w:b/>
        <w:sz w:val="20"/>
      </w:rPr>
    </w:pPr>
    <w:r>
      <w:rPr>
        <w:sz w:val="20"/>
      </w:rPr>
      <w:t xml:space="preserve">Page </w:t>
    </w:r>
    <w:r w:rsidR="00F51534">
      <w:rPr>
        <w:b/>
        <w:sz w:val="20"/>
      </w:rPr>
      <w:fldChar w:fldCharType="begin"/>
    </w:r>
    <w:r>
      <w:rPr>
        <w:b/>
        <w:sz w:val="20"/>
      </w:rPr>
      <w:instrText xml:space="preserve"> PAGE </w:instrText>
    </w:r>
    <w:r w:rsidR="00F51534">
      <w:rPr>
        <w:b/>
        <w:sz w:val="20"/>
      </w:rPr>
      <w:fldChar w:fldCharType="separate"/>
    </w:r>
    <w:r w:rsidR="00D47762">
      <w:rPr>
        <w:b/>
        <w:noProof/>
        <w:sz w:val="20"/>
      </w:rPr>
      <w:t>1</w:t>
    </w:r>
    <w:r w:rsidR="00F51534">
      <w:rPr>
        <w:b/>
        <w:sz w:val="20"/>
      </w:rPr>
      <w:fldChar w:fldCharType="end"/>
    </w:r>
    <w:r>
      <w:rPr>
        <w:sz w:val="20"/>
      </w:rPr>
      <w:t xml:space="preserve"> of </w:t>
    </w:r>
    <w:r w:rsidR="00F51534">
      <w:rPr>
        <w:b/>
        <w:sz w:val="20"/>
      </w:rPr>
      <w:fldChar w:fldCharType="begin"/>
    </w:r>
    <w:r>
      <w:rPr>
        <w:b/>
        <w:sz w:val="20"/>
      </w:rPr>
      <w:instrText xml:space="preserve"> NUMPAGES  </w:instrText>
    </w:r>
    <w:r w:rsidR="00F51534">
      <w:rPr>
        <w:b/>
        <w:sz w:val="20"/>
      </w:rPr>
      <w:fldChar w:fldCharType="separate"/>
    </w:r>
    <w:r w:rsidR="00D47762">
      <w:rPr>
        <w:b/>
        <w:noProof/>
        <w:sz w:val="20"/>
      </w:rPr>
      <w:t>6</w:t>
    </w:r>
    <w:r w:rsidR="00F51534">
      <w:rPr>
        <w:b/>
        <w:sz w:val="20"/>
      </w:rPr>
      <w:fldChar w:fldCharType="end"/>
    </w:r>
  </w:p>
  <w:p w14:paraId="6F021FFF" w14:textId="77777777" w:rsidR="001E12D6" w:rsidRDefault="001B6183">
    <w:pPr>
      <w:pStyle w:val="a8"/>
      <w:jc w:val="right"/>
      <w:rPr>
        <w:b/>
        <w:sz w:val="20"/>
      </w:rPr>
    </w:pPr>
    <w:r>
      <w:rPr>
        <w:b/>
        <w:sz w:val="20"/>
      </w:rPr>
      <w:t>V240326</w:t>
    </w:r>
  </w:p>
  <w:p w14:paraId="3F9268FB" w14:textId="77777777" w:rsidR="001E12D6" w:rsidRDefault="001E12D6">
    <w:pPr>
      <w:pStyle w:val="a8"/>
      <w:jc w:val="right"/>
    </w:pPr>
  </w:p>
  <w:p w14:paraId="6ED23C06" w14:textId="77777777" w:rsidR="001E12D6" w:rsidRDefault="001E12D6">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999D4" w14:textId="77777777" w:rsidR="00E70F7E" w:rsidRDefault="00E70F7E">
      <w:r>
        <w:separator/>
      </w:r>
    </w:p>
  </w:footnote>
  <w:footnote w:type="continuationSeparator" w:id="0">
    <w:p w14:paraId="3C294513" w14:textId="77777777" w:rsidR="00E70F7E" w:rsidRDefault="00E7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BC9E" w14:textId="77777777" w:rsidR="001E12D6" w:rsidRDefault="001E12D6">
    <w:pPr>
      <w:spacing w:before="100" w:beforeAutospacing="1" w:after="100" w:afterAutospacing="1"/>
      <w:jc w:val="center"/>
      <w:rPr>
        <w:b/>
        <w:bCs/>
        <w:color w:val="003399"/>
        <w:szCs w:val="20"/>
        <w:u w:val="single"/>
        <w:lang w:val="en-GB"/>
      </w:rPr>
    </w:pPr>
  </w:p>
  <w:p w14:paraId="2C9BEE96" w14:textId="77777777" w:rsidR="001E12D6" w:rsidRDefault="001B618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960F8"/>
    <w:multiLevelType w:val="multilevel"/>
    <w:tmpl w:val="A9084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4931B2C"/>
    <w:multiLevelType w:val="multilevel"/>
    <w:tmpl w:val="3752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603589"/>
    <w:multiLevelType w:val="multilevel"/>
    <w:tmpl w:val="6256F500"/>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7929864">
    <w:abstractNumId w:val="4"/>
  </w:num>
  <w:num w:numId="2" w16cid:durableId="885945183">
    <w:abstractNumId w:val="9"/>
  </w:num>
  <w:num w:numId="3" w16cid:durableId="162822412">
    <w:abstractNumId w:val="8"/>
  </w:num>
  <w:num w:numId="4" w16cid:durableId="443354399">
    <w:abstractNumId w:val="10"/>
  </w:num>
  <w:num w:numId="5" w16cid:durableId="65343344">
    <w:abstractNumId w:val="7"/>
  </w:num>
  <w:num w:numId="6" w16cid:durableId="2000385303">
    <w:abstractNumId w:val="0"/>
  </w:num>
  <w:num w:numId="7" w16cid:durableId="1861701294">
    <w:abstractNumId w:val="3"/>
  </w:num>
  <w:num w:numId="8" w16cid:durableId="1562868443">
    <w:abstractNumId w:val="12"/>
  </w:num>
  <w:num w:numId="9" w16cid:durableId="1729568839">
    <w:abstractNumId w:val="11"/>
  </w:num>
  <w:num w:numId="10" w16cid:durableId="2086024835">
    <w:abstractNumId w:val="2"/>
  </w:num>
  <w:num w:numId="11" w16cid:durableId="429546306">
    <w:abstractNumId w:val="1"/>
  </w:num>
  <w:num w:numId="12" w16cid:durableId="616789090">
    <w:abstractNumId w:val="6"/>
  </w:num>
  <w:num w:numId="13" w16cid:durableId="2026513123">
    <w:abstractNumId w:val="14"/>
  </w:num>
  <w:num w:numId="14" w16cid:durableId="1413769973">
    <w:abstractNumId w:val="13"/>
  </w:num>
  <w:num w:numId="15" w16cid:durableId="1224952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zh-CN" w:vendorID="64" w:dllVersion="0"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2D6"/>
    <w:rsid w:val="000F7F1B"/>
    <w:rsid w:val="001B6183"/>
    <w:rsid w:val="001E12D6"/>
    <w:rsid w:val="00244DA4"/>
    <w:rsid w:val="002C0184"/>
    <w:rsid w:val="00410959"/>
    <w:rsid w:val="004337AA"/>
    <w:rsid w:val="004845C2"/>
    <w:rsid w:val="004F7B03"/>
    <w:rsid w:val="00503D3F"/>
    <w:rsid w:val="005B54B6"/>
    <w:rsid w:val="0068451F"/>
    <w:rsid w:val="006D4439"/>
    <w:rsid w:val="0072583D"/>
    <w:rsid w:val="007778EA"/>
    <w:rsid w:val="008C006F"/>
    <w:rsid w:val="008C172E"/>
    <w:rsid w:val="008C57C4"/>
    <w:rsid w:val="008D7BEA"/>
    <w:rsid w:val="009615E8"/>
    <w:rsid w:val="009B3783"/>
    <w:rsid w:val="009C3A24"/>
    <w:rsid w:val="00AB53CC"/>
    <w:rsid w:val="00AB5DEA"/>
    <w:rsid w:val="00B22739"/>
    <w:rsid w:val="00BE6097"/>
    <w:rsid w:val="00D47762"/>
    <w:rsid w:val="00D8374B"/>
    <w:rsid w:val="00E70F7E"/>
    <w:rsid w:val="00F51534"/>
    <w:rsid w:val="00F71937"/>
    <w:rsid w:val="00FA4AE1"/>
    <w:rsid w:val="00FF6DF7"/>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059C4"/>
  <w15:docId w15:val="{BF10B462-FEFE-4ABE-9833-DE04EE3E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1534"/>
    <w:rPr>
      <w:rFonts w:ascii="Times New Roman" w:eastAsia="Times New Roman" w:hAnsi="Times New Roman"/>
      <w:sz w:val="24"/>
      <w:szCs w:val="24"/>
    </w:rPr>
  </w:style>
  <w:style w:type="paragraph" w:styleId="2">
    <w:name w:val="heading 2"/>
    <w:basedOn w:val="a"/>
    <w:next w:val="a"/>
    <w:link w:val="20"/>
    <w:qFormat/>
    <w:rsid w:val="00F51534"/>
    <w:pPr>
      <w:keepNext/>
      <w:jc w:val="both"/>
      <w:outlineLvl w:val="1"/>
    </w:pPr>
    <w:rPr>
      <w:rFonts w:ascii="Helvetica" w:eastAsia="MS Mincho" w:hAnsi="Helvetica"/>
      <w:b/>
      <w:bCs/>
      <w:sz w:val="20"/>
      <w:szCs w:val="20"/>
      <w:lang w:val="fr-FR"/>
    </w:rPr>
  </w:style>
  <w:style w:type="paragraph" w:styleId="4">
    <w:name w:val="heading 4"/>
    <w:basedOn w:val="a"/>
    <w:link w:val="40"/>
    <w:qFormat/>
    <w:rsid w:val="00F51534"/>
    <w:pPr>
      <w:spacing w:before="100" w:beforeAutospacing="1" w:after="100" w:afterAutospacing="1"/>
      <w:outlineLvl w:val="3"/>
    </w:pPr>
    <w:rPr>
      <w:rFonts w:ascii="Arial Unicode MS" w:eastAsia="Arial Unicode MS" w:hAnsi="Arial Unicode MS"/>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F51534"/>
    <w:rPr>
      <w:rFonts w:ascii="Helvetica" w:eastAsia="MS Mincho" w:hAnsi="Helvetica" w:cs="Helvetica"/>
      <w:b/>
      <w:bCs/>
      <w:sz w:val="20"/>
      <w:szCs w:val="20"/>
      <w:lang w:val="fr-FR"/>
    </w:rPr>
  </w:style>
  <w:style w:type="character" w:customStyle="1" w:styleId="40">
    <w:name w:val="标题 4 字符"/>
    <w:link w:val="4"/>
    <w:rsid w:val="00F51534"/>
    <w:rPr>
      <w:rFonts w:ascii="Arial Unicode MS" w:eastAsia="Arial Unicode MS" w:hAnsi="Arial Unicode MS" w:cs="Arial Unicode MS"/>
      <w:b/>
      <w:bCs/>
      <w:sz w:val="24"/>
      <w:szCs w:val="24"/>
      <w:lang w:val="en-US"/>
    </w:rPr>
  </w:style>
  <w:style w:type="paragraph" w:styleId="a3">
    <w:name w:val="Normal (Web)"/>
    <w:basedOn w:val="a"/>
    <w:uiPriority w:val="99"/>
    <w:rsid w:val="00F51534"/>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F51534"/>
    <w:pPr>
      <w:jc w:val="both"/>
    </w:pPr>
    <w:rPr>
      <w:rFonts w:ascii="Helvetica" w:eastAsia="MS Mincho" w:hAnsi="Helvetica"/>
      <w:lang w:val="fr-FR"/>
    </w:rPr>
  </w:style>
  <w:style w:type="character" w:customStyle="1" w:styleId="a5">
    <w:name w:val="正文文本 字符"/>
    <w:link w:val="a4"/>
    <w:rsid w:val="00F51534"/>
    <w:rPr>
      <w:rFonts w:ascii="Helvetica" w:eastAsia="MS Mincho" w:hAnsi="Helvetica" w:cs="Helvetica"/>
      <w:sz w:val="24"/>
      <w:szCs w:val="24"/>
      <w:lang w:val="fr-FR"/>
    </w:rPr>
  </w:style>
  <w:style w:type="paragraph" w:styleId="a6">
    <w:name w:val="header"/>
    <w:basedOn w:val="a"/>
    <w:link w:val="a7"/>
    <w:uiPriority w:val="99"/>
    <w:rsid w:val="00F51534"/>
    <w:pPr>
      <w:tabs>
        <w:tab w:val="center" w:pos="4680"/>
        <w:tab w:val="right" w:pos="9360"/>
      </w:tabs>
    </w:pPr>
  </w:style>
  <w:style w:type="character" w:customStyle="1" w:styleId="a7">
    <w:name w:val="页眉 字符"/>
    <w:link w:val="a6"/>
    <w:uiPriority w:val="99"/>
    <w:rsid w:val="00F51534"/>
    <w:rPr>
      <w:rFonts w:ascii="Times New Roman" w:eastAsia="Times New Roman" w:hAnsi="Times New Roman" w:cs="Times New Roman"/>
      <w:sz w:val="24"/>
      <w:szCs w:val="24"/>
      <w:lang w:val="en-US"/>
    </w:rPr>
  </w:style>
  <w:style w:type="paragraph" w:styleId="a8">
    <w:name w:val="footer"/>
    <w:basedOn w:val="a"/>
    <w:link w:val="a9"/>
    <w:uiPriority w:val="99"/>
    <w:unhideWhenUsed/>
    <w:rsid w:val="00F51534"/>
    <w:pPr>
      <w:tabs>
        <w:tab w:val="center" w:pos="4513"/>
        <w:tab w:val="right" w:pos="9026"/>
      </w:tabs>
    </w:pPr>
  </w:style>
  <w:style w:type="character" w:customStyle="1" w:styleId="a9">
    <w:name w:val="页脚 字符"/>
    <w:link w:val="a8"/>
    <w:uiPriority w:val="99"/>
    <w:rsid w:val="00F51534"/>
    <w:rPr>
      <w:rFonts w:ascii="Times New Roman" w:eastAsia="Times New Roman" w:hAnsi="Times New Roman" w:cs="Times New Roman"/>
      <w:sz w:val="24"/>
      <w:szCs w:val="24"/>
      <w:lang w:val="en-US"/>
    </w:rPr>
  </w:style>
  <w:style w:type="character" w:styleId="aa">
    <w:name w:val="Hyperlink"/>
    <w:uiPriority w:val="99"/>
    <w:unhideWhenUsed/>
    <w:rsid w:val="00F51534"/>
    <w:rPr>
      <w:color w:val="0000FF"/>
      <w:u w:val="single"/>
    </w:rPr>
  </w:style>
  <w:style w:type="paragraph" w:styleId="ab">
    <w:name w:val="List Paragraph"/>
    <w:basedOn w:val="a"/>
    <w:uiPriority w:val="34"/>
    <w:qFormat/>
    <w:rsid w:val="00F51534"/>
    <w:pPr>
      <w:ind w:left="720"/>
      <w:contextualSpacing/>
    </w:pPr>
  </w:style>
  <w:style w:type="paragraph" w:styleId="ac">
    <w:name w:val="Revision"/>
    <w:hidden/>
    <w:uiPriority w:val="99"/>
    <w:semiHidden/>
    <w:rsid w:val="00F51534"/>
    <w:rPr>
      <w:sz w:val="22"/>
      <w:szCs w:val="22"/>
    </w:rPr>
  </w:style>
  <w:style w:type="character" w:styleId="ad">
    <w:name w:val="FollowedHyperlink"/>
    <w:uiPriority w:val="99"/>
    <w:semiHidden/>
    <w:unhideWhenUsed/>
    <w:rsid w:val="00F51534"/>
    <w:rPr>
      <w:color w:val="800080"/>
      <w:u w:val="single"/>
    </w:rPr>
  </w:style>
  <w:style w:type="table" w:styleId="ae">
    <w:name w:val="Table Grid"/>
    <w:basedOn w:val="a1"/>
    <w:uiPriority w:val="59"/>
    <w:rsid w:val="00F5153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51534"/>
    <w:rPr>
      <w:color w:val="605E5C"/>
      <w:shd w:val="clear" w:color="auto" w:fill="E1DFDD"/>
    </w:rPr>
  </w:style>
  <w:style w:type="character" w:customStyle="1" w:styleId="UnresolvedMention1">
    <w:name w:val="Unresolved Mention1"/>
    <w:uiPriority w:val="99"/>
    <w:semiHidden/>
    <w:unhideWhenUsed/>
    <w:rsid w:val="00F51534"/>
    <w:rPr>
      <w:color w:val="605E5C"/>
      <w:shd w:val="clear" w:color="auto" w:fill="E1DFDD"/>
    </w:rPr>
  </w:style>
  <w:style w:type="character" w:styleId="af">
    <w:name w:val="Strong"/>
    <w:basedOn w:val="a0"/>
    <w:uiPriority w:val="22"/>
    <w:qFormat/>
    <w:rsid w:val="00D47762"/>
    <w:rPr>
      <w:b/>
      <w:bCs/>
    </w:rPr>
  </w:style>
  <w:style w:type="character" w:styleId="af0">
    <w:name w:val="Unresolved Mention"/>
    <w:basedOn w:val="a0"/>
    <w:uiPriority w:val="99"/>
    <w:semiHidden/>
    <w:unhideWhenUsed/>
    <w:rsid w:val="004F7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226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478/ijmce-2025-0013" TargetMode="External"/><Relationship Id="rId13" Type="http://schemas.openxmlformats.org/officeDocument/2006/relationships/hyperlink" Target="http://dx.doi.org/10.18514/MMN.2023.4099" TargetMode="External"/><Relationship Id="rId18" Type="http://schemas.openxmlformats.org/officeDocument/2006/relationships/hyperlink" Target="https://doi.org/10.1007/s00526-023-02468-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r1.reviewerhub.org/ajomcor/journal" TargetMode="External"/><Relationship Id="rId12" Type="http://schemas.openxmlformats.org/officeDocument/2006/relationships/hyperlink" Target="http://dx.doi.org/10.18514/MMN.2025.4509" TargetMode="External"/><Relationship Id="rId17" Type="http://schemas.openxmlformats.org/officeDocument/2006/relationships/hyperlink" Target="https://doi.org/10.1515/dema-2025-0111" TargetMode="External"/><Relationship Id="rId2" Type="http://schemas.openxmlformats.org/officeDocument/2006/relationships/styles" Target="styles.xml"/><Relationship Id="rId16" Type="http://schemas.openxmlformats.org/officeDocument/2006/relationships/hyperlink" Target="https://doi.org/10.31801/cfsuasmas.1144644"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478/ijmce-2023-0004" TargetMode="External"/><Relationship Id="rId5" Type="http://schemas.openxmlformats.org/officeDocument/2006/relationships/footnotes" Target="footnotes.xml"/><Relationship Id="rId15" Type="http://schemas.openxmlformats.org/officeDocument/2006/relationships/hyperlink" Target="https://doi.org/10.22034/cmde.2023.55800.2325" TargetMode="External"/><Relationship Id="rId23" Type="http://schemas.openxmlformats.org/officeDocument/2006/relationships/theme" Target="theme/theme1.xml"/><Relationship Id="rId10" Type="http://schemas.openxmlformats.org/officeDocument/2006/relationships/hyperlink" Target="https://doi.org/10.17776/csj.1005486" TargetMode="External"/><Relationship Id="rId19" Type="http://schemas.openxmlformats.org/officeDocument/2006/relationships/hyperlink" Target="https://doi.org/10.1515/ms-2022-0046" TargetMode="External"/><Relationship Id="rId4" Type="http://schemas.openxmlformats.org/officeDocument/2006/relationships/webSettings" Target="webSettings.xml"/><Relationship Id="rId9" Type="http://schemas.openxmlformats.org/officeDocument/2006/relationships/hyperlink" Target="https://doi.org/10.2478/amns.2020.1.00014" TargetMode="External"/><Relationship Id="rId14" Type="http://schemas.openxmlformats.org/officeDocument/2006/relationships/hyperlink" Target="https://doi.org/10.18514/MMN.2024.432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1742</Words>
  <Characters>9932</Characters>
  <Application>Microsoft Office Word</Application>
  <DocSecurity>0</DocSecurity>
  <Lines>82</Lines>
  <Paragraphs>23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11651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xxz x</cp:lastModifiedBy>
  <cp:revision>5</cp:revision>
  <dcterms:created xsi:type="dcterms:W3CDTF">2026-06-01T15:24:00Z</dcterms:created>
  <dcterms:modified xsi:type="dcterms:W3CDTF">2026-06-02T07:35:00Z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